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022" w:rsidRDefault="00A80022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A80022" w:rsidRDefault="00A80022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 xml:space="preserve">V Š E O B E C N E   Z Á V A Z N É   N A R I A D E N I E   O B C E </w:t>
      </w:r>
      <w:r>
        <w:rPr>
          <w:rFonts w:ascii="Arial" w:eastAsia="Times New Roman" w:hAnsi="Arial" w:cs="Arial"/>
          <w:b/>
          <w:lang w:eastAsia="sk-SK"/>
        </w:rPr>
        <w:t>Rudnianska Lehota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 xml:space="preserve">č. </w:t>
      </w:r>
      <w:r w:rsidR="001940E1">
        <w:rPr>
          <w:rFonts w:ascii="Arial" w:eastAsia="Times New Roman" w:hAnsi="Arial" w:cs="Arial"/>
          <w:b/>
          <w:lang w:eastAsia="sk-SK"/>
        </w:rPr>
        <w:t>3/2016</w:t>
      </w:r>
      <w:r w:rsidRPr="001172B0">
        <w:rPr>
          <w:rFonts w:ascii="Arial" w:eastAsia="Times New Roman" w:hAnsi="Arial" w:cs="Arial"/>
          <w:b/>
          <w:lang w:eastAsia="sk-SK"/>
        </w:rPr>
        <w:t xml:space="preserve">  z</w:t>
      </w:r>
      <w:r w:rsidR="00A80022">
        <w:rPr>
          <w:rFonts w:ascii="Arial" w:eastAsia="Times New Roman" w:hAnsi="Arial" w:cs="Arial"/>
          <w:b/>
          <w:lang w:eastAsia="sk-SK"/>
        </w:rPr>
        <w:t> 13.12.2016</w:t>
      </w:r>
    </w:p>
    <w:p w:rsid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>O  D A N I  Z   N E H N U T E Ľ N O S T I  na kalendárny rok 2017</w:t>
      </w:r>
    </w:p>
    <w:p w:rsidR="00A80022" w:rsidRDefault="00A80022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A80022" w:rsidRPr="001172B0" w:rsidRDefault="00A80022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     Obec 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Rudnianska Lehota </w:t>
      </w:r>
      <w:r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   v súlade s ustanovením § 6 ods. 2 zákona č. 369/1990 Zb. o obecnom zriadení v znení neskorších predpisov a ustanoveniami    § 7 ods.  5,  6 a 7,  § 8 ods. 2 a 4, § 12 ods.  2 a 3, § 16 ods.  2 a 3, § 17 ods. 2, 3 a 4 , § 17a, § 98,  § 98b ods. 5, § 99e ods. 9 a § 103 ods. 5  zákona č. 582/2004 Z.z. o miestnych daniach a miestnom poplatku za komunálne odpady a drobné stavebné odpady  v znení neskorších predpisov u s t a n o v u j e   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sk-SK"/>
        </w:rPr>
      </w:pPr>
      <w:r w:rsidRPr="001172B0">
        <w:rPr>
          <w:rFonts w:ascii="Arial" w:eastAsia="Times New Roman" w:hAnsi="Arial" w:cs="Arial"/>
          <w:b/>
          <w:sz w:val="20"/>
          <w:szCs w:val="20"/>
          <w:lang w:eastAsia="sk-SK"/>
        </w:rPr>
        <w:t>§ 1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sk-SK"/>
        </w:rPr>
      </w:pPr>
      <w:r w:rsidRPr="001172B0"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Základné  ustanovenie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1940E1" w:rsidRDefault="001172B0" w:rsidP="001940E1">
      <w:pPr>
        <w:pStyle w:val="Odsekzoznamu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1940E1">
        <w:rPr>
          <w:rFonts w:ascii="Arial" w:eastAsia="Times New Roman" w:hAnsi="Arial" w:cs="Arial"/>
          <w:sz w:val="20"/>
          <w:szCs w:val="20"/>
          <w:lang w:eastAsia="sk-SK"/>
        </w:rPr>
        <w:t>Obecné zastupiteľstvo v </w:t>
      </w:r>
      <w:r w:rsidR="001940E1" w:rsidRPr="001940E1">
        <w:rPr>
          <w:rFonts w:ascii="Arial" w:eastAsia="Times New Roman" w:hAnsi="Arial" w:cs="Arial"/>
          <w:sz w:val="20"/>
          <w:szCs w:val="20"/>
          <w:lang w:eastAsia="sk-SK"/>
        </w:rPr>
        <w:t>Rudnianskej</w:t>
      </w:r>
      <w:r w:rsidRPr="001940E1">
        <w:rPr>
          <w:rFonts w:ascii="Arial" w:eastAsia="Times New Roman" w:hAnsi="Arial" w:cs="Arial"/>
          <w:sz w:val="20"/>
          <w:szCs w:val="20"/>
          <w:lang w:eastAsia="sk-SK"/>
        </w:rPr>
        <w:t xml:space="preserve"> Lehote podľa § 11 ods. 4 písm. d) zákona č. 369/1990 Zb. o obecnom zriadení v znení neskorších predpisov  r o z h o d l o, že v nadväznosti na § 98 zákona č. 582/2004 Z.z. o miestnych daniach a miestnom poplatku za komunálne odpady a drobné stavebné odpady v znení neskorších predpisov  </w:t>
      </w:r>
    </w:p>
    <w:p w:rsidR="001940E1" w:rsidRPr="001940E1" w:rsidRDefault="001940E1" w:rsidP="001940E1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                               </w:t>
      </w:r>
      <w:r w:rsidR="001172B0" w:rsidRPr="001940E1">
        <w:rPr>
          <w:rFonts w:ascii="Arial" w:eastAsia="Times New Roman" w:hAnsi="Arial" w:cs="Arial"/>
          <w:sz w:val="20"/>
          <w:szCs w:val="20"/>
          <w:lang w:eastAsia="sk-SK"/>
        </w:rPr>
        <w:t xml:space="preserve">z a v á d z a  s účinnosťou od 1. januára 2017  </w:t>
      </w:r>
    </w:p>
    <w:p w:rsidR="001172B0" w:rsidRPr="001940E1" w:rsidRDefault="001940E1" w:rsidP="001940E1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                                         </w:t>
      </w:r>
      <w:r w:rsidR="001172B0" w:rsidRPr="001940E1">
        <w:rPr>
          <w:rFonts w:ascii="Arial" w:eastAsia="Times New Roman" w:hAnsi="Arial" w:cs="Arial"/>
          <w:sz w:val="20"/>
          <w:szCs w:val="20"/>
          <w:lang w:eastAsia="sk-SK"/>
        </w:rPr>
        <w:t xml:space="preserve">d a ň  z  n e h n u t e ľ n o s t í. 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1940E1" w:rsidRPr="001940E1" w:rsidRDefault="001172B0" w:rsidP="001940E1">
      <w:pPr>
        <w:pStyle w:val="Odsekzoznamu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1940E1">
        <w:rPr>
          <w:rFonts w:ascii="Arial" w:eastAsia="Times New Roman" w:hAnsi="Arial" w:cs="Arial"/>
          <w:sz w:val="20"/>
          <w:szCs w:val="20"/>
          <w:lang w:eastAsia="sk-SK"/>
        </w:rPr>
        <w:t xml:space="preserve">Toto všeobecne záväzné nariadenie upravuje podmienky určovania a vyberania dane </w:t>
      </w:r>
    </w:p>
    <w:p w:rsidR="001172B0" w:rsidRPr="001940E1" w:rsidRDefault="001172B0" w:rsidP="001940E1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1940E1">
        <w:rPr>
          <w:rFonts w:ascii="Arial" w:eastAsia="Times New Roman" w:hAnsi="Arial" w:cs="Arial"/>
          <w:sz w:val="20"/>
          <w:szCs w:val="20"/>
          <w:lang w:eastAsia="sk-SK"/>
        </w:rPr>
        <w:t xml:space="preserve">z nehnuteľností na území obce Rudnianska </w:t>
      </w:r>
      <w:r w:rsidR="001940E1" w:rsidRPr="001940E1">
        <w:rPr>
          <w:rFonts w:ascii="Arial" w:eastAsia="Times New Roman" w:hAnsi="Arial" w:cs="Arial"/>
          <w:sz w:val="20"/>
          <w:szCs w:val="20"/>
          <w:lang w:eastAsia="sk-SK"/>
        </w:rPr>
        <w:t>Lehota</w:t>
      </w:r>
      <w:r w:rsidRPr="001940E1">
        <w:rPr>
          <w:rFonts w:ascii="Arial" w:eastAsia="Times New Roman" w:hAnsi="Arial" w:cs="Arial"/>
          <w:sz w:val="20"/>
          <w:szCs w:val="20"/>
          <w:lang w:eastAsia="sk-SK"/>
        </w:rPr>
        <w:t xml:space="preserve"> v zdaňovacom období roku 2017. 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>D A Ň   Z   P O Z E M K O V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>§  2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 xml:space="preserve"> Základ dane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Správca dane ustanovuje na území obce </w:t>
      </w:r>
      <w:r>
        <w:rPr>
          <w:rFonts w:ascii="Arial" w:eastAsia="Times New Roman" w:hAnsi="Arial" w:cs="Arial"/>
          <w:sz w:val="20"/>
          <w:szCs w:val="20"/>
          <w:lang w:eastAsia="sk-SK"/>
        </w:rPr>
        <w:t>Rudnianska Lehota</w:t>
      </w:r>
      <w:r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 hodnotu pozemku, ktorou sa pri výpočte základu dane z pozemkov násobí výmera pozemku v m</w:t>
      </w:r>
      <w:r w:rsidRPr="00CA2873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2</w:t>
      </w:r>
      <w:r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 za 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a) ornú pôdu, chmeľnice, vinice, ovocné sady 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  </w:t>
      </w:r>
      <w:r w:rsidRPr="001172B0">
        <w:rPr>
          <w:rFonts w:ascii="Arial" w:eastAsia="Times New Roman" w:hAnsi="Arial" w:cs="Arial"/>
          <w:b/>
          <w:sz w:val="20"/>
          <w:szCs w:val="20"/>
          <w:lang w:eastAsia="sk-SK"/>
        </w:rPr>
        <w:t>0,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2609</w:t>
      </w:r>
      <w:r w:rsidRPr="001172B0"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€ /m</w:t>
      </w:r>
      <w:r w:rsidRPr="00CA2873">
        <w:rPr>
          <w:rFonts w:ascii="Arial" w:eastAsia="Times New Roman" w:hAnsi="Arial" w:cs="Arial"/>
          <w:b/>
          <w:sz w:val="20"/>
          <w:szCs w:val="20"/>
          <w:vertAlign w:val="superscript"/>
          <w:lang w:eastAsia="sk-SK"/>
        </w:rPr>
        <w:t>2</w:t>
      </w:r>
      <w:r w:rsidRPr="00CA2873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 xml:space="preserve"> </w:t>
      </w:r>
    </w:p>
    <w:p w:rsid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</w:t>
      </w:r>
      <w:r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trvalé trávnaté porasty  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                                </w:t>
      </w:r>
      <w:r w:rsidRPr="001172B0">
        <w:rPr>
          <w:rFonts w:ascii="Arial" w:eastAsia="Times New Roman" w:hAnsi="Arial" w:cs="Arial"/>
          <w:b/>
          <w:sz w:val="20"/>
          <w:szCs w:val="20"/>
          <w:lang w:eastAsia="sk-SK"/>
        </w:rPr>
        <w:t>0,0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235</w:t>
      </w:r>
      <w:r w:rsidRPr="001172B0"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€ /m</w:t>
      </w:r>
      <w:r w:rsidRPr="00CA2873">
        <w:rPr>
          <w:rFonts w:ascii="Arial" w:eastAsia="Times New Roman" w:hAnsi="Arial" w:cs="Arial"/>
          <w:b/>
          <w:sz w:val="20"/>
          <w:szCs w:val="20"/>
          <w:vertAlign w:val="superscript"/>
          <w:lang w:eastAsia="sk-SK"/>
        </w:rPr>
        <w:t xml:space="preserve">2 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b) záhrady                                                             </w:t>
      </w:r>
      <w:r w:rsidRPr="001172B0">
        <w:rPr>
          <w:rFonts w:ascii="Arial" w:eastAsia="Times New Roman" w:hAnsi="Arial" w:cs="Arial"/>
          <w:b/>
          <w:sz w:val="20"/>
          <w:szCs w:val="20"/>
          <w:lang w:eastAsia="sk-SK"/>
        </w:rPr>
        <w:t>1,3200 €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</w:t>
      </w:r>
      <w:r w:rsidRPr="001172B0">
        <w:rPr>
          <w:rFonts w:ascii="Arial" w:eastAsia="Times New Roman" w:hAnsi="Arial" w:cs="Arial"/>
          <w:b/>
          <w:sz w:val="20"/>
          <w:szCs w:val="20"/>
          <w:lang w:eastAsia="sk-SK"/>
        </w:rPr>
        <w:t>/m</w:t>
      </w:r>
      <w:r w:rsidRPr="00CA2873">
        <w:rPr>
          <w:rFonts w:ascii="Arial" w:eastAsia="Times New Roman" w:hAnsi="Arial" w:cs="Arial"/>
          <w:b/>
          <w:sz w:val="20"/>
          <w:szCs w:val="20"/>
          <w:vertAlign w:val="superscript"/>
          <w:lang w:eastAsia="sk-SK"/>
        </w:rPr>
        <w:t>2</w:t>
      </w:r>
    </w:p>
    <w:p w:rsidR="001172B0" w:rsidRPr="00CA2873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c) zastavané plochy a nádvoria, ostatné plochy       </w:t>
      </w:r>
      <w:r w:rsidRPr="00A20088">
        <w:rPr>
          <w:rFonts w:ascii="Arial" w:eastAsia="Times New Roman" w:hAnsi="Arial" w:cs="Arial"/>
          <w:b/>
          <w:sz w:val="20"/>
          <w:szCs w:val="20"/>
          <w:lang w:eastAsia="sk-SK"/>
        </w:rPr>
        <w:t>1,3200 € /</w:t>
      </w:r>
      <w:r w:rsidRPr="00CA2873">
        <w:rPr>
          <w:rFonts w:ascii="Arial" w:eastAsia="Times New Roman" w:hAnsi="Arial" w:cs="Arial"/>
          <w:sz w:val="20"/>
          <w:szCs w:val="20"/>
          <w:lang w:eastAsia="sk-SK"/>
        </w:rPr>
        <w:t>m</w:t>
      </w:r>
      <w:r w:rsidRPr="00CA2873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2</w:t>
      </w:r>
    </w:p>
    <w:p w:rsidR="00A20088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c) lesné pozemky, na ktorých sú hospodárske lesy,rybníky s chovom rýb a ostatné hospodársky    </w:t>
      </w:r>
      <w:r w:rsidR="00A20088">
        <w:rPr>
          <w:rFonts w:ascii="Arial" w:eastAsia="Times New Roman" w:hAnsi="Arial" w:cs="Arial"/>
          <w:sz w:val="20"/>
          <w:szCs w:val="20"/>
          <w:lang w:eastAsia="sk-SK"/>
        </w:rPr>
        <w:t xml:space="preserve">  </w:t>
      </w:r>
    </w:p>
    <w:p w:rsidR="001172B0" w:rsidRPr="001172B0" w:rsidRDefault="00A20088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</w:t>
      </w:r>
      <w:r w:rsidR="001172B0"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využívané vodné plochy  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                             </w:t>
      </w:r>
      <w:r w:rsidR="001172B0" w:rsidRPr="001172B0">
        <w:rPr>
          <w:rFonts w:ascii="Arial" w:eastAsia="Times New Roman" w:hAnsi="Arial" w:cs="Arial"/>
          <w:b/>
          <w:sz w:val="20"/>
          <w:szCs w:val="20"/>
          <w:lang w:eastAsia="sk-SK"/>
        </w:rPr>
        <w:t>0,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1500</w:t>
      </w:r>
      <w:r w:rsidR="001172B0" w:rsidRPr="001172B0"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€</w:t>
      </w:r>
      <w:r w:rsidR="00CA2873"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</w:t>
      </w:r>
      <w:r w:rsidR="001172B0" w:rsidRPr="001172B0">
        <w:rPr>
          <w:rFonts w:ascii="Arial" w:eastAsia="Times New Roman" w:hAnsi="Arial" w:cs="Arial"/>
          <w:b/>
          <w:sz w:val="20"/>
          <w:szCs w:val="20"/>
          <w:lang w:eastAsia="sk-SK"/>
        </w:rPr>
        <w:t>/m</w:t>
      </w:r>
      <w:r w:rsidR="001172B0" w:rsidRPr="00CA2873">
        <w:rPr>
          <w:rFonts w:ascii="Arial" w:eastAsia="Times New Roman" w:hAnsi="Arial" w:cs="Arial"/>
          <w:b/>
          <w:sz w:val="20"/>
          <w:szCs w:val="20"/>
          <w:vertAlign w:val="superscript"/>
          <w:lang w:eastAsia="sk-SK"/>
        </w:rPr>
        <w:t>2</w:t>
      </w:r>
      <w:r w:rsidR="001172B0" w:rsidRPr="00CA2873"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 xml:space="preserve"> </w:t>
      </w:r>
      <w:r w:rsidR="001172B0"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, </w:t>
      </w:r>
    </w:p>
    <w:p w:rsidR="001172B0" w:rsidRPr="00A20088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d) stavebné pozemky  </w:t>
      </w:r>
      <w:r w:rsidR="00A20088">
        <w:rPr>
          <w:rFonts w:ascii="Arial" w:eastAsia="Times New Roman" w:hAnsi="Arial" w:cs="Arial"/>
          <w:sz w:val="20"/>
          <w:szCs w:val="20"/>
          <w:lang w:eastAsia="sk-SK"/>
        </w:rPr>
        <w:t xml:space="preserve">                                         </w:t>
      </w:r>
      <w:r w:rsidR="00A20088" w:rsidRPr="00A20088">
        <w:rPr>
          <w:rFonts w:ascii="Arial" w:eastAsia="Times New Roman" w:hAnsi="Arial" w:cs="Arial"/>
          <w:b/>
          <w:sz w:val="20"/>
          <w:szCs w:val="20"/>
          <w:lang w:eastAsia="sk-SK"/>
        </w:rPr>
        <w:t>13,2700</w:t>
      </w:r>
      <w:r w:rsidRPr="00A20088"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€ /m</w:t>
      </w:r>
      <w:r w:rsidRPr="00817D92">
        <w:rPr>
          <w:rFonts w:ascii="Arial" w:eastAsia="Times New Roman" w:hAnsi="Arial" w:cs="Arial"/>
          <w:b/>
          <w:sz w:val="20"/>
          <w:szCs w:val="20"/>
          <w:vertAlign w:val="superscript"/>
          <w:lang w:eastAsia="sk-SK"/>
        </w:rPr>
        <w:t>2</w:t>
      </w:r>
      <w:r w:rsidRPr="00A20088"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.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sk-SK"/>
        </w:rPr>
      </w:pPr>
    </w:p>
    <w:p w:rsidR="001172B0" w:rsidRPr="001172B0" w:rsidRDefault="001172B0" w:rsidP="001172B0">
      <w:pPr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>§ 3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>Sadzba dane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</w:p>
    <w:p w:rsidR="00CB1926" w:rsidRPr="009863E4" w:rsidRDefault="001172B0" w:rsidP="009A2738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Správca dane určuje na území obce </w:t>
      </w:r>
      <w:r w:rsidR="00CB1926" w:rsidRPr="009863E4">
        <w:rPr>
          <w:rFonts w:ascii="Arial" w:eastAsia="Times New Roman" w:hAnsi="Arial" w:cs="Arial"/>
          <w:color w:val="000000"/>
          <w:sz w:val="20"/>
          <w:szCs w:val="20"/>
          <w:lang w:eastAsia="sk-SK"/>
        </w:rPr>
        <w:t>Rudnianska Lehota</w:t>
      </w:r>
      <w:r w:rsidRPr="009863E4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pre  pozemky uvedené v § 6 ods. 1 </w:t>
      </w:r>
    </w:p>
    <w:p w:rsidR="001172B0" w:rsidRPr="009863E4" w:rsidRDefault="001172B0" w:rsidP="009A2738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písm. a) zákona o miestnych daniach  okrem pozemkov nachádzajúcich sa v jednotlivej časti  obce uvedenej v § 3 ods. 2 tohto všeobecne záväzného nariadenia, ročnú sadzbu dane z pozemkov: </w:t>
      </w: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1172B0" w:rsidRPr="009863E4" w:rsidRDefault="001172B0" w:rsidP="00CB1926">
      <w:pPr>
        <w:pStyle w:val="Odsekzoznamu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color w:val="000000"/>
          <w:sz w:val="20"/>
          <w:szCs w:val="20"/>
          <w:lang w:eastAsia="sk-SK"/>
        </w:rPr>
        <w:t>za ornú pôdu, chmeľnice, vinice, ovocné sady, trvalé trávnaté porasty  0,</w:t>
      </w:r>
      <w:r w:rsidR="00CB1926" w:rsidRPr="009863E4">
        <w:rPr>
          <w:rFonts w:ascii="Arial" w:eastAsia="Times New Roman" w:hAnsi="Arial" w:cs="Arial"/>
          <w:color w:val="000000"/>
          <w:sz w:val="20"/>
          <w:szCs w:val="20"/>
          <w:lang w:eastAsia="sk-SK"/>
        </w:rPr>
        <w:t>41</w:t>
      </w:r>
      <w:r w:rsidRPr="009863E4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 %,</w:t>
      </w: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CB1926" w:rsidRPr="009863E4" w:rsidRDefault="001172B0" w:rsidP="00CB1926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Správca dane určuje na území obce </w:t>
      </w:r>
      <w:r w:rsidR="00CB1926" w:rsidRPr="009863E4">
        <w:rPr>
          <w:rFonts w:ascii="Arial" w:eastAsia="Times New Roman" w:hAnsi="Arial" w:cs="Arial"/>
          <w:color w:val="000000"/>
          <w:sz w:val="20"/>
          <w:szCs w:val="20"/>
          <w:lang w:eastAsia="sk-SK"/>
        </w:rPr>
        <w:t>Rudnianska Lehota</w:t>
      </w:r>
      <w:r w:rsidRPr="009863E4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pre  pozemky uvedené v § 6 ods. 1 </w:t>
      </w:r>
    </w:p>
    <w:p w:rsidR="001172B0" w:rsidRPr="009863E4" w:rsidRDefault="001172B0" w:rsidP="00CB1926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color w:val="000000"/>
          <w:sz w:val="20"/>
          <w:szCs w:val="20"/>
          <w:lang w:eastAsia="sk-SK"/>
        </w:rPr>
        <w:t>písm.</w:t>
      </w:r>
      <w:r w:rsidR="00CB1926" w:rsidRPr="009863E4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</w:t>
      </w:r>
      <w:r w:rsidRPr="009863E4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d) zákona o miestnych daniach  , ročnú sadzbu dane z pozemkov za: </w:t>
      </w: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1172B0" w:rsidRPr="009863E4" w:rsidRDefault="001172B0" w:rsidP="00CB1926">
      <w:pPr>
        <w:pStyle w:val="Odsekzoznamu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lesné pozemky, na ktorých sú hospodárske lesy,  rybníky s chovom rýb a ostatné hospodársky využívané vodné plochy </w:t>
      </w:r>
      <w:r w:rsidR="00CB1926" w:rsidRPr="009863E4">
        <w:rPr>
          <w:rFonts w:ascii="Arial" w:eastAsia="Times New Roman" w:hAnsi="Arial" w:cs="Arial"/>
          <w:color w:val="000000"/>
          <w:sz w:val="20"/>
          <w:szCs w:val="20"/>
          <w:lang w:eastAsia="sk-SK"/>
        </w:rPr>
        <w:t>0,50</w:t>
      </w:r>
      <w:r w:rsidRPr="009863E4">
        <w:rPr>
          <w:rFonts w:ascii="Arial" w:eastAsia="Times New Roman" w:hAnsi="Arial" w:cs="Arial"/>
          <w:color w:val="000000"/>
          <w:sz w:val="20"/>
          <w:szCs w:val="20"/>
          <w:lang w:eastAsia="sk-SK"/>
        </w:rPr>
        <w:t>%,</w:t>
      </w: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9A2738" w:rsidRPr="009A2738" w:rsidRDefault="001172B0" w:rsidP="009A2738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 w:rsidRPr="009A2738">
        <w:rPr>
          <w:rFonts w:ascii="Arial" w:eastAsia="Times New Roman" w:hAnsi="Arial" w:cs="Arial"/>
          <w:color w:val="000000"/>
          <w:sz w:val="20"/>
          <w:szCs w:val="20"/>
          <w:lang w:eastAsia="sk-SK"/>
        </w:rPr>
        <w:lastRenderedPageBreak/>
        <w:t xml:space="preserve">Správca dane určuje na území obce </w:t>
      </w:r>
      <w:r w:rsidR="00CB1926" w:rsidRPr="009A2738">
        <w:rPr>
          <w:rFonts w:ascii="Arial" w:eastAsia="Times New Roman" w:hAnsi="Arial" w:cs="Arial"/>
          <w:color w:val="000000"/>
          <w:sz w:val="20"/>
          <w:szCs w:val="20"/>
          <w:lang w:eastAsia="sk-SK"/>
        </w:rPr>
        <w:t>Rudnianska Lehota</w:t>
      </w:r>
      <w:r w:rsidRPr="009A2738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pre  pozemky uvedené v § 6 ods. 1 </w:t>
      </w:r>
    </w:p>
    <w:p w:rsidR="001172B0" w:rsidRPr="009A2738" w:rsidRDefault="001172B0" w:rsidP="009A2738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 w:rsidRPr="009A2738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písm. b) c) a e) zákona o miestnych daniach ročnú sadzbu dane z pozemkov </w:t>
      </w:r>
    </w:p>
    <w:p w:rsidR="00CB1926" w:rsidRPr="009863E4" w:rsidRDefault="00CB1926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 w:rsidRPr="001172B0">
        <w:rPr>
          <w:rFonts w:ascii="Arial" w:eastAsia="Times New Roman" w:hAnsi="Arial" w:cs="Arial"/>
          <w:color w:val="000000"/>
          <w:sz w:val="20"/>
          <w:szCs w:val="20"/>
          <w:lang w:eastAsia="sk-SK"/>
        </w:rPr>
        <w:t>a) záhrady</w:t>
      </w:r>
      <w:r w:rsidR="00CB1926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                                                      </w:t>
      </w:r>
      <w:r w:rsidRPr="001172B0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</w:t>
      </w:r>
      <w:r w:rsidRPr="001172B0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0,</w:t>
      </w:r>
      <w:r w:rsidR="00CB1926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6</w:t>
      </w:r>
      <w:r w:rsidRPr="001172B0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2 %,</w:t>
      </w:r>
      <w:r w:rsidRPr="001172B0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 w:rsidRPr="001172B0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b) zastavané plochy a nádvoria, ostatné plochy </w:t>
      </w:r>
      <w:r w:rsidRPr="001172B0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0,</w:t>
      </w:r>
      <w:r w:rsidR="00CB1926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62</w:t>
      </w:r>
      <w:r w:rsidRPr="001172B0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 xml:space="preserve"> %,</w:t>
      </w:r>
    </w:p>
    <w:p w:rsidR="001172B0" w:rsidRPr="00CB1926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</w:pPr>
      <w:r w:rsidRPr="001172B0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c) stavebné pozemky </w:t>
      </w:r>
      <w:r w:rsidR="00CB1926"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                                      </w:t>
      </w:r>
      <w:r w:rsidR="00CB1926" w:rsidRPr="00CB1926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0,62</w:t>
      </w:r>
      <w:r w:rsidRPr="00CB1926"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%.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1172B0" w:rsidRPr="001172B0" w:rsidRDefault="001172B0" w:rsidP="001172B0">
      <w:pPr>
        <w:spacing w:after="12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>D A Ň   Z O   S T A V I E B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 xml:space="preserve">§ 4 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>Sadzba dane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     </w:t>
      </w:r>
    </w:p>
    <w:p w:rsidR="007A6729" w:rsidRPr="009863E4" w:rsidRDefault="001172B0" w:rsidP="007A6729">
      <w:pPr>
        <w:pStyle w:val="Odsekzoznamu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Správca dane určuje pre  stavby na  území obce </w:t>
      </w:r>
      <w:r w:rsidR="007A6729" w:rsidRPr="009863E4">
        <w:rPr>
          <w:rFonts w:ascii="Arial" w:eastAsia="Times New Roman" w:hAnsi="Arial" w:cs="Arial"/>
          <w:sz w:val="20"/>
          <w:szCs w:val="20"/>
          <w:lang w:eastAsia="sk-SK"/>
        </w:rPr>
        <w:t>Rudnianska Lehota</w:t>
      </w: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,  ročnú sadzbu dane zo </w:t>
      </w:r>
    </w:p>
    <w:p w:rsidR="001172B0" w:rsidRPr="009863E4" w:rsidRDefault="001172B0" w:rsidP="007A6729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6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stavieb za každý aj začatý m2 zastavanej plochy </w:t>
      </w: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      </w:t>
      </w: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>a) 0,04</w:t>
      </w:r>
      <w:r w:rsidR="007A6729" w:rsidRPr="009863E4">
        <w:rPr>
          <w:rFonts w:ascii="Arial" w:eastAsia="Times New Roman" w:hAnsi="Arial" w:cs="Arial"/>
          <w:sz w:val="20"/>
          <w:szCs w:val="20"/>
          <w:lang w:eastAsia="sk-SK"/>
        </w:rPr>
        <w:t>9</w:t>
      </w: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 € za stavby na bývanie a drobné stavby, ktoré majú doplnkovú funkciu pre hlavnú stavbu, </w:t>
      </w: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>b) 0,</w:t>
      </w:r>
      <w:r w:rsidR="007A6729" w:rsidRPr="009863E4">
        <w:rPr>
          <w:rFonts w:ascii="Arial" w:eastAsia="Times New Roman" w:hAnsi="Arial" w:cs="Arial"/>
          <w:sz w:val="20"/>
          <w:szCs w:val="20"/>
          <w:lang w:eastAsia="sk-SK"/>
        </w:rPr>
        <w:t>049</w:t>
      </w: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 € za stavby na pôdohospodársku produkciu, skleníky, stavby pre vodné hospodárstvo, stavby využívané na skladovanie vlastnej pôdohospodárskej produkcie vrátane stavieb na vlastnú administratívu ,</w:t>
      </w: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>c) 0,</w:t>
      </w:r>
      <w:r w:rsidR="007A6729" w:rsidRPr="009863E4">
        <w:rPr>
          <w:rFonts w:ascii="Arial" w:eastAsia="Times New Roman" w:hAnsi="Arial" w:cs="Arial"/>
          <w:sz w:val="20"/>
          <w:szCs w:val="20"/>
          <w:lang w:eastAsia="sk-SK"/>
        </w:rPr>
        <w:t>060</w:t>
      </w: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 € za chaty a stavby  na individuálnu rekreáciu, </w:t>
      </w: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>d) 0,</w:t>
      </w:r>
      <w:r w:rsidR="007A6729" w:rsidRPr="009863E4">
        <w:rPr>
          <w:rFonts w:ascii="Arial" w:eastAsia="Times New Roman" w:hAnsi="Arial" w:cs="Arial"/>
          <w:sz w:val="20"/>
          <w:szCs w:val="20"/>
          <w:lang w:eastAsia="sk-SK"/>
        </w:rPr>
        <w:t>099</w:t>
      </w: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 € za samostatne stojace garáže, </w:t>
      </w: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>e) 0,</w:t>
      </w:r>
      <w:r w:rsidR="007A6729" w:rsidRPr="009863E4">
        <w:rPr>
          <w:rFonts w:ascii="Arial" w:eastAsia="Times New Roman" w:hAnsi="Arial" w:cs="Arial"/>
          <w:sz w:val="20"/>
          <w:szCs w:val="20"/>
          <w:lang w:eastAsia="sk-SK"/>
        </w:rPr>
        <w:t>099</w:t>
      </w: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 € za stavby hromadných garáží,</w:t>
      </w: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f)  0,275 €  za stavby hromadných garáží umiestnené pod zemou,   </w:t>
      </w:r>
    </w:p>
    <w:p w:rsidR="007A6729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>g) 0,</w:t>
      </w:r>
      <w:r w:rsidR="007A6729" w:rsidRPr="009863E4">
        <w:rPr>
          <w:rFonts w:ascii="Arial" w:eastAsia="Times New Roman" w:hAnsi="Arial" w:cs="Arial"/>
          <w:sz w:val="20"/>
          <w:szCs w:val="20"/>
          <w:lang w:eastAsia="sk-SK"/>
        </w:rPr>
        <w:t>829</w:t>
      </w: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 € za priemyselné stavby, stavby slúžiace energetike, stavby slúžiace stavebníctvu, stavby </w:t>
      </w:r>
    </w:p>
    <w:p w:rsidR="001172B0" w:rsidRPr="009863E4" w:rsidRDefault="007A6729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    </w:t>
      </w:r>
      <w:r w:rsidR="001172B0" w:rsidRPr="009863E4">
        <w:rPr>
          <w:rFonts w:ascii="Arial" w:eastAsia="Times New Roman" w:hAnsi="Arial" w:cs="Arial"/>
          <w:sz w:val="20"/>
          <w:szCs w:val="20"/>
          <w:lang w:eastAsia="sk-SK"/>
        </w:rPr>
        <w:t>využívané na skladovanie vlastnej produkcie vrátane stavieb na vlastnú administratívu ,</w:t>
      </w:r>
    </w:p>
    <w:p w:rsidR="007A6729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h) </w:t>
      </w:r>
      <w:r w:rsidR="007A6729" w:rsidRPr="009863E4">
        <w:rPr>
          <w:rFonts w:ascii="Arial" w:eastAsia="Times New Roman" w:hAnsi="Arial" w:cs="Arial"/>
          <w:sz w:val="20"/>
          <w:szCs w:val="20"/>
          <w:lang w:eastAsia="sk-SK"/>
        </w:rPr>
        <w:t>0</w:t>
      </w:r>
      <w:r w:rsidRPr="009863E4">
        <w:rPr>
          <w:rFonts w:ascii="Arial" w:eastAsia="Times New Roman" w:hAnsi="Arial" w:cs="Arial"/>
          <w:sz w:val="20"/>
          <w:szCs w:val="20"/>
          <w:lang w:eastAsia="sk-SK"/>
        </w:rPr>
        <w:t>,</w:t>
      </w:r>
      <w:r w:rsidR="007A6729" w:rsidRPr="009863E4">
        <w:rPr>
          <w:rFonts w:ascii="Arial" w:eastAsia="Times New Roman" w:hAnsi="Arial" w:cs="Arial"/>
          <w:sz w:val="20"/>
          <w:szCs w:val="20"/>
          <w:lang w:eastAsia="sk-SK"/>
        </w:rPr>
        <w:t>829</w:t>
      </w: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 € za stavby na ostatné podnikanie a na zárobkovú činnosť, skladovanie a administratívu </w:t>
      </w:r>
    </w:p>
    <w:p w:rsidR="001172B0" w:rsidRPr="009863E4" w:rsidRDefault="007A6729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    </w:t>
      </w:r>
      <w:r w:rsidR="001172B0" w:rsidRPr="009863E4">
        <w:rPr>
          <w:rFonts w:ascii="Arial" w:eastAsia="Times New Roman" w:hAnsi="Arial" w:cs="Arial"/>
          <w:sz w:val="20"/>
          <w:szCs w:val="20"/>
          <w:lang w:eastAsia="sk-SK"/>
        </w:rPr>
        <w:t>súvisiacu s ostatným podnikaním a zárobkovou činnosťou ,</w:t>
      </w: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>i) 0,</w:t>
      </w:r>
      <w:r w:rsidR="007A6729" w:rsidRPr="009863E4">
        <w:rPr>
          <w:rFonts w:ascii="Arial" w:eastAsia="Times New Roman" w:hAnsi="Arial" w:cs="Arial"/>
          <w:sz w:val="20"/>
          <w:szCs w:val="20"/>
          <w:lang w:eastAsia="sk-SK"/>
        </w:rPr>
        <w:t>049</w:t>
      </w: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 € za ostatné stavby  neuvedené v písmenách a) až h).</w:t>
      </w: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7A6729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     ( 2 ) Správca dane určuje pri viacpodlažných stavbách pre všetky druhy stavieb príplatok za </w:t>
      </w:r>
    </w:p>
    <w:p w:rsidR="001172B0" w:rsidRPr="009863E4" w:rsidRDefault="007A6729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            </w:t>
      </w:r>
      <w:r w:rsidR="001172B0"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podlažie 0, </w:t>
      </w:r>
      <w:r w:rsidRPr="009863E4">
        <w:rPr>
          <w:rFonts w:ascii="Arial" w:eastAsia="Times New Roman" w:hAnsi="Arial" w:cs="Arial"/>
          <w:sz w:val="20"/>
          <w:szCs w:val="20"/>
          <w:lang w:eastAsia="sk-SK"/>
        </w:rPr>
        <w:t>037</w:t>
      </w:r>
      <w:r w:rsidR="001172B0"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 € za každé ďalšie podlažie okrem prvého nadzemného podlažia .</w:t>
      </w: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 w:rsidRPr="001172B0"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  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>D A Ň   Z  B Y T O V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 xml:space="preserve">§ 5 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>Sadzba dane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     Ročná sadzba dane z bytov  je </w:t>
      </w:r>
      <w:r w:rsidRPr="001172B0">
        <w:rPr>
          <w:rFonts w:ascii="Arial" w:eastAsia="Times New Roman" w:hAnsi="Arial" w:cs="Arial"/>
          <w:b/>
          <w:sz w:val="20"/>
          <w:szCs w:val="20"/>
          <w:lang w:eastAsia="sk-SK"/>
        </w:rPr>
        <w:t>0,</w:t>
      </w:r>
      <w:r w:rsidR="007A6729">
        <w:rPr>
          <w:rFonts w:ascii="Arial" w:eastAsia="Times New Roman" w:hAnsi="Arial" w:cs="Arial"/>
          <w:b/>
          <w:sz w:val="20"/>
          <w:szCs w:val="20"/>
          <w:lang w:eastAsia="sk-SK"/>
        </w:rPr>
        <w:t>073</w:t>
      </w:r>
      <w:r w:rsidRPr="001172B0"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€</w:t>
      </w:r>
      <w:r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 za každý aj začatý m2 podlahovej plochy bytu a nebytového priestoru  v bytovom dome</w:t>
      </w:r>
      <w:r w:rsidR="007A6729">
        <w:rPr>
          <w:rFonts w:ascii="Arial" w:eastAsia="Times New Roman" w:hAnsi="Arial" w:cs="Arial"/>
          <w:sz w:val="20"/>
          <w:szCs w:val="20"/>
          <w:lang w:eastAsia="sk-SK"/>
        </w:rPr>
        <w:t>.</w:t>
      </w:r>
      <w:r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 w:rsidRPr="001172B0"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</w:t>
      </w:r>
      <w:r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 xml:space="preserve">§ 6 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>Oslobodenie od dane a zníženie dane</w:t>
      </w: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>(1) Správca dane  od dane z pozemkov  oslobodzuje:</w:t>
      </w:r>
    </w:p>
    <w:p w:rsidR="001172B0" w:rsidRPr="009863E4" w:rsidRDefault="009863E4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      a</w:t>
      </w:r>
      <w:r w:rsidR="001172B0" w:rsidRPr="009863E4">
        <w:rPr>
          <w:rFonts w:ascii="Arial" w:eastAsia="Times New Roman" w:hAnsi="Arial" w:cs="Arial"/>
          <w:sz w:val="20"/>
          <w:szCs w:val="20"/>
          <w:lang w:eastAsia="sk-SK"/>
        </w:rPr>
        <w:t>) pozemky, na ktorých sú cintoríny, kolumbária, urnové háje a rozptylové lúky,</w:t>
      </w: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1172B0" w:rsidRPr="009863E4" w:rsidRDefault="009863E4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  <w:r w:rsidR="001172B0" w:rsidRPr="009863E4">
        <w:rPr>
          <w:rFonts w:ascii="Arial" w:eastAsia="Times New Roman" w:hAnsi="Arial" w:cs="Arial"/>
          <w:sz w:val="20"/>
          <w:szCs w:val="20"/>
          <w:lang w:eastAsia="sk-SK"/>
        </w:rPr>
        <w:t>(</w:t>
      </w:r>
      <w:r w:rsidRPr="009863E4">
        <w:rPr>
          <w:rFonts w:ascii="Arial" w:eastAsia="Times New Roman" w:hAnsi="Arial" w:cs="Arial"/>
          <w:sz w:val="20"/>
          <w:szCs w:val="20"/>
          <w:lang w:eastAsia="sk-SK"/>
        </w:rPr>
        <w:t>2</w:t>
      </w:r>
      <w:r w:rsidR="001172B0" w:rsidRPr="009863E4">
        <w:rPr>
          <w:rFonts w:ascii="Arial" w:eastAsia="Times New Roman" w:hAnsi="Arial" w:cs="Arial"/>
          <w:sz w:val="20"/>
          <w:szCs w:val="20"/>
          <w:lang w:eastAsia="sk-SK"/>
        </w:rPr>
        <w:t>) Správca dane od dane zo stavieb  oslobodzuje:</w:t>
      </w:r>
    </w:p>
    <w:p w:rsidR="009863E4" w:rsidRPr="009863E4" w:rsidRDefault="009863E4" w:rsidP="009A2738">
      <w:pPr>
        <w:pStyle w:val="Odsekzoznamu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>stavby a byty na bývanie vo vlastníctve fyzických osôb v hmotnej núdzi alebo fyzických osôb  starších  ako 70 rokov, držiteľov preukazu fyzickej osoby s ťažkým zdravotným postihnutím, ako aj prevažne alebo úplne bezvládnych fyzických osôb, ktoré slúžia na ich trvalé bývanie,</w:t>
      </w: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9863E4" w:rsidRPr="009863E4" w:rsidRDefault="001172B0" w:rsidP="009863E4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Správca dane ustanovuje, že veková hranica fyzických osôb na poskytnutie oslobodenia , </w:t>
      </w:r>
    </w:p>
    <w:p w:rsidR="001172B0" w:rsidRDefault="001172B0" w:rsidP="009863E4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stavieb a bytov od dane  alebo zníženia  daňovej povinnosti  je viac ako  </w:t>
      </w:r>
      <w:r w:rsidR="009863E4" w:rsidRPr="009863E4">
        <w:rPr>
          <w:rFonts w:ascii="Arial" w:eastAsia="Times New Roman" w:hAnsi="Arial" w:cs="Arial"/>
          <w:sz w:val="20"/>
          <w:szCs w:val="20"/>
          <w:lang w:eastAsia="sk-SK"/>
        </w:rPr>
        <w:t>70</w:t>
      </w: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 rokov.</w:t>
      </w:r>
    </w:p>
    <w:p w:rsidR="00A80022" w:rsidRDefault="00A80022" w:rsidP="009863E4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A80022" w:rsidRDefault="00A80022" w:rsidP="009863E4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A80022" w:rsidRPr="009863E4" w:rsidRDefault="00A80022" w:rsidP="009863E4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9863E4" w:rsidRPr="009863E4" w:rsidRDefault="001172B0" w:rsidP="009863E4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lastRenderedPageBreak/>
        <w:t xml:space="preserve">Daňovník je povinný uplatniť nárok na zníženie dane alebo oslobodenie od dane v priznaní </w:t>
      </w:r>
    </w:p>
    <w:p w:rsidR="001172B0" w:rsidRPr="009863E4" w:rsidRDefault="001172B0" w:rsidP="009863E4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863E4">
        <w:rPr>
          <w:rFonts w:ascii="Arial" w:eastAsia="Times New Roman" w:hAnsi="Arial" w:cs="Arial"/>
          <w:sz w:val="20"/>
          <w:szCs w:val="20"/>
          <w:lang w:eastAsia="sk-SK"/>
        </w:rPr>
        <w:t>k dani z nehnuteľností alebo v čiastkovom priznaní na to zdaňovacie obdobie, na ktoré mu prvýkrát vzniká nárok na oslobodenie od dane najneskôr do 31.januára príslušného zdaňovacieho obdobia.</w:t>
      </w:r>
      <w:r w:rsidR="009863E4"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  <w:r w:rsidRPr="009863E4">
        <w:rPr>
          <w:rFonts w:ascii="Arial" w:eastAsia="Times New Roman" w:hAnsi="Arial" w:cs="Arial"/>
          <w:sz w:val="20"/>
          <w:szCs w:val="20"/>
          <w:lang w:eastAsia="sk-SK"/>
        </w:rPr>
        <w:t xml:space="preserve">Inak nárok na príslušné zdaňovacie obdobie zaniká. </w:t>
      </w:r>
    </w:p>
    <w:p w:rsidR="001172B0" w:rsidRPr="009863E4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1172B0" w:rsidRPr="001172B0" w:rsidRDefault="001172B0" w:rsidP="00CE544E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sk-SK"/>
        </w:rPr>
      </w:pPr>
      <w:r w:rsidRPr="001172B0"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    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>§ 8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>Suma dane</w:t>
      </w:r>
      <w:r w:rsidRPr="001172B0">
        <w:rPr>
          <w:rFonts w:ascii="Arial" w:eastAsia="Times New Roman" w:hAnsi="Arial" w:cs="Arial"/>
          <w:lang w:eastAsia="sk-SK"/>
        </w:rPr>
        <w:t xml:space="preserve">, </w:t>
      </w:r>
      <w:r w:rsidRPr="001172B0">
        <w:rPr>
          <w:rFonts w:ascii="Arial" w:eastAsia="Times New Roman" w:hAnsi="Arial" w:cs="Arial"/>
          <w:b/>
          <w:lang w:eastAsia="sk-SK"/>
        </w:rPr>
        <w:t xml:space="preserve">ktorú správca dane nevyrubí 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      Správca dane ustanovuje, že daň najviac v úhrne do sumy </w:t>
      </w:r>
      <w:r w:rsidRPr="001172B0">
        <w:rPr>
          <w:rFonts w:ascii="Arial" w:eastAsia="Times New Roman" w:hAnsi="Arial" w:cs="Arial"/>
          <w:b/>
          <w:sz w:val="20"/>
          <w:szCs w:val="20"/>
          <w:lang w:eastAsia="sk-SK"/>
        </w:rPr>
        <w:t>5 eur</w:t>
      </w:r>
      <w:r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 nebude vyrubovať. 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>§ 9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 xml:space="preserve"> Záverečné ustanovenie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9A2738" w:rsidRPr="009A2738" w:rsidRDefault="001172B0" w:rsidP="009A2738">
      <w:pPr>
        <w:pStyle w:val="Odsekzoznamu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A2738">
        <w:rPr>
          <w:rFonts w:ascii="Arial" w:eastAsia="Times New Roman" w:hAnsi="Arial" w:cs="Arial"/>
          <w:sz w:val="20"/>
          <w:szCs w:val="20"/>
          <w:lang w:eastAsia="sk-SK"/>
        </w:rPr>
        <w:t xml:space="preserve">Dňom účinnosti tohto všeobecne záväzného nariadenia o dani z nehnuteľností sa zrušuje </w:t>
      </w:r>
    </w:p>
    <w:p w:rsidR="001172B0" w:rsidRPr="009A2738" w:rsidRDefault="001172B0" w:rsidP="009A2738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6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9A2738">
        <w:rPr>
          <w:rFonts w:ascii="Arial" w:eastAsia="Times New Roman" w:hAnsi="Arial" w:cs="Arial"/>
          <w:sz w:val="20"/>
          <w:szCs w:val="20"/>
          <w:lang w:eastAsia="sk-SK"/>
        </w:rPr>
        <w:t xml:space="preserve">Všeobecne záväzné nariadenie o dani z nehnuteľností platné na rok 2016 č. </w:t>
      </w:r>
      <w:r w:rsidR="00CE544E" w:rsidRPr="009A2738">
        <w:rPr>
          <w:rFonts w:ascii="Arial" w:eastAsia="Times New Roman" w:hAnsi="Arial" w:cs="Arial"/>
          <w:sz w:val="20"/>
          <w:szCs w:val="20"/>
          <w:lang w:eastAsia="sk-SK"/>
        </w:rPr>
        <w:t xml:space="preserve">1/2015 </w:t>
      </w:r>
      <w:r w:rsidRPr="009A2738">
        <w:rPr>
          <w:rFonts w:ascii="Arial" w:eastAsia="Times New Roman" w:hAnsi="Arial" w:cs="Arial"/>
          <w:sz w:val="20"/>
          <w:szCs w:val="20"/>
          <w:lang w:eastAsia="sk-SK"/>
        </w:rPr>
        <w:t xml:space="preserve">zo dňa </w:t>
      </w:r>
      <w:r w:rsidR="00CE544E" w:rsidRPr="009A2738">
        <w:rPr>
          <w:rFonts w:ascii="Arial" w:eastAsia="Times New Roman" w:hAnsi="Arial" w:cs="Arial"/>
          <w:sz w:val="20"/>
          <w:szCs w:val="20"/>
          <w:lang w:eastAsia="sk-SK"/>
        </w:rPr>
        <w:t>15.12.2015</w:t>
      </w:r>
      <w:r w:rsidRPr="009A2738">
        <w:rPr>
          <w:rFonts w:ascii="Arial" w:eastAsia="Times New Roman" w:hAnsi="Arial" w:cs="Arial"/>
          <w:sz w:val="20"/>
          <w:szCs w:val="20"/>
          <w:lang w:eastAsia="sk-SK"/>
        </w:rPr>
        <w:t>.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     (2) Obecné zastupiteľstvo obce </w:t>
      </w:r>
      <w:r w:rsidR="00CE544E">
        <w:rPr>
          <w:rFonts w:ascii="Arial" w:eastAsia="Times New Roman" w:hAnsi="Arial" w:cs="Arial"/>
          <w:sz w:val="20"/>
          <w:szCs w:val="20"/>
          <w:lang w:eastAsia="sk-SK"/>
        </w:rPr>
        <w:t xml:space="preserve">Rudnianska Lehota </w:t>
      </w:r>
      <w:r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   sa na tomto všeobecne záväznom nariadení o dani z nehnuteľností na rok 2017 uznieslo dňa  </w:t>
      </w:r>
      <w:r w:rsidR="00A80022">
        <w:rPr>
          <w:rFonts w:ascii="Arial" w:eastAsia="Times New Roman" w:hAnsi="Arial" w:cs="Arial"/>
          <w:sz w:val="20"/>
          <w:szCs w:val="20"/>
          <w:lang w:eastAsia="sk-SK"/>
        </w:rPr>
        <w:t>13.12.2016, uznesením číslo 109/2016.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 xml:space="preserve">§ 10 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 w:rsidRPr="001172B0">
        <w:rPr>
          <w:rFonts w:ascii="Arial" w:eastAsia="Times New Roman" w:hAnsi="Arial" w:cs="Arial"/>
          <w:b/>
          <w:lang w:eastAsia="sk-SK"/>
        </w:rPr>
        <w:t>Účinnosť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  Toto nariadenie nadobúda účinnosť 1. januára 2017.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sk-SK"/>
        </w:rPr>
      </w:pPr>
      <w:r w:rsidRPr="001172B0"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VYVESENÉ: </w:t>
      </w:r>
      <w:r w:rsidR="00A80022">
        <w:rPr>
          <w:rFonts w:ascii="Arial" w:eastAsia="Times New Roman" w:hAnsi="Arial" w:cs="Arial"/>
          <w:sz w:val="20"/>
          <w:szCs w:val="20"/>
          <w:lang w:eastAsia="sk-SK"/>
        </w:rPr>
        <w:t xml:space="preserve">15.12.2016                                                      </w:t>
      </w:r>
      <w:r w:rsidRPr="001172B0">
        <w:rPr>
          <w:rFonts w:ascii="Arial" w:eastAsia="Times New Roman" w:hAnsi="Arial" w:cs="Arial"/>
          <w:b/>
          <w:sz w:val="20"/>
          <w:szCs w:val="20"/>
          <w:lang w:eastAsia="sk-SK"/>
        </w:rPr>
        <w:t>ZVESENÉ:</w:t>
      </w: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  <w:r w:rsidRPr="001172B0">
        <w:rPr>
          <w:rFonts w:ascii="Arial" w:eastAsia="Times New Roman" w:hAnsi="Arial" w:cs="Arial"/>
          <w:lang w:eastAsia="sk-SK"/>
        </w:rPr>
        <w:t xml:space="preserve">                                                                                         </w:t>
      </w:r>
      <w:r w:rsidR="00A80022">
        <w:rPr>
          <w:rFonts w:ascii="Arial" w:eastAsia="Times New Roman" w:hAnsi="Arial" w:cs="Arial"/>
          <w:lang w:eastAsia="sk-SK"/>
        </w:rPr>
        <w:t xml:space="preserve">               Ivan Javorček, v.r.</w:t>
      </w:r>
      <w:bookmarkStart w:id="0" w:name="_GoBack"/>
      <w:bookmarkEnd w:id="0"/>
    </w:p>
    <w:p w:rsidR="001172B0" w:rsidRPr="001172B0" w:rsidRDefault="001172B0" w:rsidP="001172B0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 w:rsidRPr="001172B0">
        <w:rPr>
          <w:rFonts w:ascii="Arial" w:eastAsia="Times New Roman" w:hAnsi="Arial" w:cs="Arial"/>
          <w:lang w:eastAsia="sk-SK"/>
        </w:rPr>
        <w:t xml:space="preserve">                                                                                                          </w:t>
      </w:r>
      <w:r w:rsidRPr="001172B0">
        <w:rPr>
          <w:rFonts w:ascii="Arial" w:eastAsia="Times New Roman" w:hAnsi="Arial" w:cs="Arial"/>
          <w:sz w:val="20"/>
          <w:szCs w:val="20"/>
          <w:lang w:eastAsia="sk-SK"/>
        </w:rPr>
        <w:t xml:space="preserve">starosta  obce </w:t>
      </w:r>
    </w:p>
    <w:p w:rsidR="00EF4F5A" w:rsidRDefault="00EF4F5A"/>
    <w:sectPr w:rsidR="00EF4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422E1"/>
    <w:multiLevelType w:val="hybridMultilevel"/>
    <w:tmpl w:val="186EB052"/>
    <w:lvl w:ilvl="0" w:tplc="961C2EA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6D2660"/>
    <w:multiLevelType w:val="hybridMultilevel"/>
    <w:tmpl w:val="5AAE2D18"/>
    <w:lvl w:ilvl="0" w:tplc="DD2C87C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60" w:hanging="360"/>
      </w:pPr>
    </w:lvl>
    <w:lvl w:ilvl="2" w:tplc="041B001B" w:tentative="1">
      <w:start w:val="1"/>
      <w:numFmt w:val="lowerRoman"/>
      <w:lvlText w:val="%3."/>
      <w:lvlJc w:val="right"/>
      <w:pPr>
        <w:ind w:left="1980" w:hanging="180"/>
      </w:pPr>
    </w:lvl>
    <w:lvl w:ilvl="3" w:tplc="041B000F" w:tentative="1">
      <w:start w:val="1"/>
      <w:numFmt w:val="decimal"/>
      <w:lvlText w:val="%4."/>
      <w:lvlJc w:val="left"/>
      <w:pPr>
        <w:ind w:left="2700" w:hanging="360"/>
      </w:pPr>
    </w:lvl>
    <w:lvl w:ilvl="4" w:tplc="041B0019" w:tentative="1">
      <w:start w:val="1"/>
      <w:numFmt w:val="lowerLetter"/>
      <w:lvlText w:val="%5."/>
      <w:lvlJc w:val="left"/>
      <w:pPr>
        <w:ind w:left="3420" w:hanging="360"/>
      </w:pPr>
    </w:lvl>
    <w:lvl w:ilvl="5" w:tplc="041B001B" w:tentative="1">
      <w:start w:val="1"/>
      <w:numFmt w:val="lowerRoman"/>
      <w:lvlText w:val="%6."/>
      <w:lvlJc w:val="right"/>
      <w:pPr>
        <w:ind w:left="4140" w:hanging="180"/>
      </w:pPr>
    </w:lvl>
    <w:lvl w:ilvl="6" w:tplc="041B000F" w:tentative="1">
      <w:start w:val="1"/>
      <w:numFmt w:val="decimal"/>
      <w:lvlText w:val="%7."/>
      <w:lvlJc w:val="left"/>
      <w:pPr>
        <w:ind w:left="4860" w:hanging="360"/>
      </w:pPr>
    </w:lvl>
    <w:lvl w:ilvl="7" w:tplc="041B0019" w:tentative="1">
      <w:start w:val="1"/>
      <w:numFmt w:val="lowerLetter"/>
      <w:lvlText w:val="%8."/>
      <w:lvlJc w:val="left"/>
      <w:pPr>
        <w:ind w:left="5580" w:hanging="360"/>
      </w:pPr>
    </w:lvl>
    <w:lvl w:ilvl="8" w:tplc="041B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261A7F63"/>
    <w:multiLevelType w:val="hybridMultilevel"/>
    <w:tmpl w:val="9D566DF4"/>
    <w:lvl w:ilvl="0" w:tplc="AB1A92B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80" w:hanging="360"/>
      </w:pPr>
    </w:lvl>
    <w:lvl w:ilvl="2" w:tplc="041B001B" w:tentative="1">
      <w:start w:val="1"/>
      <w:numFmt w:val="lowerRoman"/>
      <w:lvlText w:val="%3."/>
      <w:lvlJc w:val="right"/>
      <w:pPr>
        <w:ind w:left="2100" w:hanging="180"/>
      </w:pPr>
    </w:lvl>
    <w:lvl w:ilvl="3" w:tplc="041B000F" w:tentative="1">
      <w:start w:val="1"/>
      <w:numFmt w:val="decimal"/>
      <w:lvlText w:val="%4."/>
      <w:lvlJc w:val="left"/>
      <w:pPr>
        <w:ind w:left="2820" w:hanging="360"/>
      </w:pPr>
    </w:lvl>
    <w:lvl w:ilvl="4" w:tplc="041B0019" w:tentative="1">
      <w:start w:val="1"/>
      <w:numFmt w:val="lowerLetter"/>
      <w:lvlText w:val="%5."/>
      <w:lvlJc w:val="left"/>
      <w:pPr>
        <w:ind w:left="3540" w:hanging="360"/>
      </w:pPr>
    </w:lvl>
    <w:lvl w:ilvl="5" w:tplc="041B001B" w:tentative="1">
      <w:start w:val="1"/>
      <w:numFmt w:val="lowerRoman"/>
      <w:lvlText w:val="%6."/>
      <w:lvlJc w:val="right"/>
      <w:pPr>
        <w:ind w:left="4260" w:hanging="180"/>
      </w:pPr>
    </w:lvl>
    <w:lvl w:ilvl="6" w:tplc="041B000F" w:tentative="1">
      <w:start w:val="1"/>
      <w:numFmt w:val="decimal"/>
      <w:lvlText w:val="%7."/>
      <w:lvlJc w:val="left"/>
      <w:pPr>
        <w:ind w:left="4980" w:hanging="360"/>
      </w:pPr>
    </w:lvl>
    <w:lvl w:ilvl="7" w:tplc="041B0019" w:tentative="1">
      <w:start w:val="1"/>
      <w:numFmt w:val="lowerLetter"/>
      <w:lvlText w:val="%8."/>
      <w:lvlJc w:val="left"/>
      <w:pPr>
        <w:ind w:left="5700" w:hanging="360"/>
      </w:pPr>
    </w:lvl>
    <w:lvl w:ilvl="8" w:tplc="041B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">
    <w:nsid w:val="66325C51"/>
    <w:multiLevelType w:val="hybridMultilevel"/>
    <w:tmpl w:val="18A833DA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91609F"/>
    <w:multiLevelType w:val="hybridMultilevel"/>
    <w:tmpl w:val="459E309C"/>
    <w:lvl w:ilvl="0" w:tplc="085C049C">
      <w:start w:val="1"/>
      <w:numFmt w:val="decimal"/>
      <w:lvlText w:val="(%1)"/>
      <w:lvlJc w:val="left"/>
      <w:pPr>
        <w:ind w:left="6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80" w:hanging="360"/>
      </w:pPr>
    </w:lvl>
    <w:lvl w:ilvl="2" w:tplc="041B001B" w:tentative="1">
      <w:start w:val="1"/>
      <w:numFmt w:val="lowerRoman"/>
      <w:lvlText w:val="%3."/>
      <w:lvlJc w:val="right"/>
      <w:pPr>
        <w:ind w:left="2100" w:hanging="180"/>
      </w:pPr>
    </w:lvl>
    <w:lvl w:ilvl="3" w:tplc="041B000F" w:tentative="1">
      <w:start w:val="1"/>
      <w:numFmt w:val="decimal"/>
      <w:lvlText w:val="%4."/>
      <w:lvlJc w:val="left"/>
      <w:pPr>
        <w:ind w:left="2820" w:hanging="360"/>
      </w:pPr>
    </w:lvl>
    <w:lvl w:ilvl="4" w:tplc="041B0019" w:tentative="1">
      <w:start w:val="1"/>
      <w:numFmt w:val="lowerLetter"/>
      <w:lvlText w:val="%5."/>
      <w:lvlJc w:val="left"/>
      <w:pPr>
        <w:ind w:left="3540" w:hanging="360"/>
      </w:pPr>
    </w:lvl>
    <w:lvl w:ilvl="5" w:tplc="041B001B" w:tentative="1">
      <w:start w:val="1"/>
      <w:numFmt w:val="lowerRoman"/>
      <w:lvlText w:val="%6."/>
      <w:lvlJc w:val="right"/>
      <w:pPr>
        <w:ind w:left="4260" w:hanging="180"/>
      </w:pPr>
    </w:lvl>
    <w:lvl w:ilvl="6" w:tplc="041B000F" w:tentative="1">
      <w:start w:val="1"/>
      <w:numFmt w:val="decimal"/>
      <w:lvlText w:val="%7."/>
      <w:lvlJc w:val="left"/>
      <w:pPr>
        <w:ind w:left="4980" w:hanging="360"/>
      </w:pPr>
    </w:lvl>
    <w:lvl w:ilvl="7" w:tplc="041B0019" w:tentative="1">
      <w:start w:val="1"/>
      <w:numFmt w:val="lowerLetter"/>
      <w:lvlText w:val="%8."/>
      <w:lvlJc w:val="left"/>
      <w:pPr>
        <w:ind w:left="5700" w:hanging="360"/>
      </w:pPr>
    </w:lvl>
    <w:lvl w:ilvl="8" w:tplc="041B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5">
    <w:nsid w:val="7B3B6632"/>
    <w:multiLevelType w:val="hybridMultilevel"/>
    <w:tmpl w:val="13B2EC6C"/>
    <w:lvl w:ilvl="0" w:tplc="CABC10CE">
      <w:start w:val="1"/>
      <w:numFmt w:val="decimal"/>
      <w:lvlText w:val="(%1)"/>
      <w:lvlJc w:val="left"/>
      <w:pPr>
        <w:ind w:left="5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60" w:hanging="360"/>
      </w:pPr>
    </w:lvl>
    <w:lvl w:ilvl="2" w:tplc="041B001B" w:tentative="1">
      <w:start w:val="1"/>
      <w:numFmt w:val="lowerRoman"/>
      <w:lvlText w:val="%3."/>
      <w:lvlJc w:val="right"/>
      <w:pPr>
        <w:ind w:left="1980" w:hanging="180"/>
      </w:pPr>
    </w:lvl>
    <w:lvl w:ilvl="3" w:tplc="041B000F" w:tentative="1">
      <w:start w:val="1"/>
      <w:numFmt w:val="decimal"/>
      <w:lvlText w:val="%4."/>
      <w:lvlJc w:val="left"/>
      <w:pPr>
        <w:ind w:left="2700" w:hanging="360"/>
      </w:pPr>
    </w:lvl>
    <w:lvl w:ilvl="4" w:tplc="041B0019" w:tentative="1">
      <w:start w:val="1"/>
      <w:numFmt w:val="lowerLetter"/>
      <w:lvlText w:val="%5."/>
      <w:lvlJc w:val="left"/>
      <w:pPr>
        <w:ind w:left="3420" w:hanging="360"/>
      </w:pPr>
    </w:lvl>
    <w:lvl w:ilvl="5" w:tplc="041B001B" w:tentative="1">
      <w:start w:val="1"/>
      <w:numFmt w:val="lowerRoman"/>
      <w:lvlText w:val="%6."/>
      <w:lvlJc w:val="right"/>
      <w:pPr>
        <w:ind w:left="4140" w:hanging="180"/>
      </w:pPr>
    </w:lvl>
    <w:lvl w:ilvl="6" w:tplc="041B000F" w:tentative="1">
      <w:start w:val="1"/>
      <w:numFmt w:val="decimal"/>
      <w:lvlText w:val="%7."/>
      <w:lvlJc w:val="left"/>
      <w:pPr>
        <w:ind w:left="4860" w:hanging="360"/>
      </w:pPr>
    </w:lvl>
    <w:lvl w:ilvl="7" w:tplc="041B0019" w:tentative="1">
      <w:start w:val="1"/>
      <w:numFmt w:val="lowerLetter"/>
      <w:lvlText w:val="%8."/>
      <w:lvlJc w:val="left"/>
      <w:pPr>
        <w:ind w:left="5580" w:hanging="360"/>
      </w:pPr>
    </w:lvl>
    <w:lvl w:ilvl="8" w:tplc="041B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>
    <w:nsid w:val="7D6F501B"/>
    <w:multiLevelType w:val="hybridMultilevel"/>
    <w:tmpl w:val="F5009A1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19A"/>
    <w:rsid w:val="0009119A"/>
    <w:rsid w:val="001172B0"/>
    <w:rsid w:val="001940E1"/>
    <w:rsid w:val="007A6729"/>
    <w:rsid w:val="00817D92"/>
    <w:rsid w:val="009863E4"/>
    <w:rsid w:val="009A2738"/>
    <w:rsid w:val="009C0DDC"/>
    <w:rsid w:val="00A20088"/>
    <w:rsid w:val="00A80022"/>
    <w:rsid w:val="00B6102F"/>
    <w:rsid w:val="00CA2873"/>
    <w:rsid w:val="00CB1926"/>
    <w:rsid w:val="00CE544E"/>
    <w:rsid w:val="00EF4F5A"/>
    <w:rsid w:val="00F3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B1926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9A2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A27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B1926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9A2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A27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21B06C-E0AD-40BB-B20E-710CA1161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978</Words>
  <Characters>5579</Characters>
  <Application>Microsoft Office Word</Application>
  <DocSecurity>0</DocSecurity>
  <Lines>46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cp:lastPrinted>2016-12-16T06:21:00Z</cp:lastPrinted>
  <dcterms:created xsi:type="dcterms:W3CDTF">2016-11-29T06:48:00Z</dcterms:created>
  <dcterms:modified xsi:type="dcterms:W3CDTF">2016-12-16T06:21:00Z</dcterms:modified>
</cp:coreProperties>
</file>