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46C39" w14:textId="77777777" w:rsidR="00C20EED" w:rsidRDefault="00C20EED" w:rsidP="00C20EED">
      <w:pPr>
        <w:pStyle w:val="Bezriadkovania"/>
        <w:jc w:val="center"/>
        <w:rPr>
          <w:b/>
          <w:sz w:val="28"/>
          <w:szCs w:val="28"/>
        </w:rPr>
      </w:pPr>
      <w:r w:rsidRPr="00BC0169">
        <w:rPr>
          <w:b/>
          <w:sz w:val="28"/>
          <w:szCs w:val="28"/>
        </w:rPr>
        <w:t>K ú p n a   z m l u v</w:t>
      </w:r>
      <w:r>
        <w:rPr>
          <w:b/>
          <w:sz w:val="28"/>
          <w:szCs w:val="28"/>
        </w:rPr>
        <w:t> </w:t>
      </w:r>
      <w:r w:rsidRPr="00BC0169">
        <w:rPr>
          <w:b/>
          <w:sz w:val="28"/>
          <w:szCs w:val="28"/>
        </w:rPr>
        <w:t>a</w:t>
      </w:r>
    </w:p>
    <w:p w14:paraId="1808B561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uzavretá dnešného dňa v zmysle 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>. § 588 a </w:t>
      </w:r>
      <w:proofErr w:type="spellStart"/>
      <w:r>
        <w:rPr>
          <w:sz w:val="24"/>
          <w:szCs w:val="24"/>
        </w:rPr>
        <w:t>nasl</w:t>
      </w:r>
      <w:proofErr w:type="spellEnd"/>
      <w:r>
        <w:rPr>
          <w:sz w:val="24"/>
          <w:szCs w:val="24"/>
        </w:rPr>
        <w:t xml:space="preserve">. Občianskeho zákonníka zákon č. 40/1964 Zb. v platnom znení medzi zmluvnými stranami </w:t>
      </w:r>
    </w:p>
    <w:p w14:paraId="21230895" w14:textId="77777777" w:rsidR="00C20EED" w:rsidRDefault="00C20EED" w:rsidP="00C20EED">
      <w:pPr>
        <w:pStyle w:val="Bezriadkovania"/>
        <w:jc w:val="center"/>
        <w:rPr>
          <w:sz w:val="24"/>
          <w:szCs w:val="24"/>
        </w:rPr>
      </w:pPr>
    </w:p>
    <w:p w14:paraId="580CF466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Predávajúcimi  : 1/ Beáta </w:t>
      </w:r>
      <w:proofErr w:type="spellStart"/>
      <w:r>
        <w:rPr>
          <w:b/>
          <w:sz w:val="24"/>
          <w:szCs w:val="24"/>
        </w:rPr>
        <w:t>Pánisová</w:t>
      </w:r>
      <w:proofErr w:type="spellEnd"/>
      <w:r>
        <w:rPr>
          <w:b/>
          <w:sz w:val="24"/>
          <w:szCs w:val="24"/>
        </w:rPr>
        <w:t xml:space="preserve"> rod. Motúzová, </w:t>
      </w:r>
      <w:proofErr w:type="spellStart"/>
      <w:r>
        <w:rPr>
          <w:b/>
          <w:sz w:val="24"/>
          <w:szCs w:val="24"/>
        </w:rPr>
        <w:t>nar</w:t>
      </w:r>
      <w:proofErr w:type="spellEnd"/>
      <w:r>
        <w:rPr>
          <w:b/>
          <w:sz w:val="24"/>
          <w:szCs w:val="24"/>
        </w:rPr>
        <w:t xml:space="preserve">.                   , </w:t>
      </w:r>
      <w:proofErr w:type="spellStart"/>
      <w:r>
        <w:rPr>
          <w:b/>
          <w:sz w:val="24"/>
          <w:szCs w:val="24"/>
        </w:rPr>
        <w:t>r.č</w:t>
      </w:r>
      <w:proofErr w:type="spellEnd"/>
      <w:r>
        <w:rPr>
          <w:b/>
          <w:sz w:val="24"/>
          <w:szCs w:val="24"/>
        </w:rPr>
        <w:t xml:space="preserve">. </w:t>
      </w:r>
    </w:p>
    <w:p w14:paraId="0408D6B5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trvale bytom 972 26 Rudnianska Lehota č. 204</w:t>
      </w:r>
    </w:p>
    <w:p w14:paraId="62219593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občan Slovenskej republiky</w:t>
      </w:r>
    </w:p>
    <w:p w14:paraId="3D740E9B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2/  Rudolf Motúz rod. Motúz, </w:t>
      </w:r>
      <w:proofErr w:type="spellStart"/>
      <w:r>
        <w:rPr>
          <w:b/>
          <w:sz w:val="24"/>
          <w:szCs w:val="24"/>
        </w:rPr>
        <w:t>nar</w:t>
      </w:r>
      <w:proofErr w:type="spellEnd"/>
      <w:r>
        <w:rPr>
          <w:b/>
          <w:sz w:val="24"/>
          <w:szCs w:val="24"/>
        </w:rPr>
        <w:t xml:space="preserve">.                   , </w:t>
      </w:r>
      <w:proofErr w:type="spellStart"/>
      <w:r>
        <w:rPr>
          <w:b/>
          <w:sz w:val="24"/>
          <w:szCs w:val="24"/>
        </w:rPr>
        <w:t>r.č</w:t>
      </w:r>
      <w:proofErr w:type="spellEnd"/>
      <w:r>
        <w:rPr>
          <w:b/>
          <w:sz w:val="24"/>
          <w:szCs w:val="24"/>
        </w:rPr>
        <w:t xml:space="preserve">. </w:t>
      </w:r>
    </w:p>
    <w:p w14:paraId="286120DC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trvale bytom 971 01 Prievidza, J. Murgaša 701/22</w:t>
      </w:r>
    </w:p>
    <w:p w14:paraId="31365584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občan Slovenskej republiky</w:t>
      </w:r>
    </w:p>
    <w:p w14:paraId="0C7B6845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3/  Peter </w:t>
      </w:r>
      <w:proofErr w:type="spellStart"/>
      <w:r>
        <w:rPr>
          <w:b/>
          <w:sz w:val="24"/>
          <w:szCs w:val="24"/>
        </w:rPr>
        <w:t>Tajstra</w:t>
      </w:r>
      <w:proofErr w:type="spellEnd"/>
      <w:r>
        <w:rPr>
          <w:b/>
          <w:sz w:val="24"/>
          <w:szCs w:val="24"/>
        </w:rPr>
        <w:t xml:space="preserve"> rod. </w:t>
      </w:r>
      <w:proofErr w:type="spellStart"/>
      <w:r>
        <w:rPr>
          <w:b/>
          <w:sz w:val="24"/>
          <w:szCs w:val="24"/>
        </w:rPr>
        <w:t>Tajstra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nar</w:t>
      </w:r>
      <w:proofErr w:type="spellEnd"/>
      <w:r>
        <w:rPr>
          <w:b/>
          <w:sz w:val="24"/>
          <w:szCs w:val="24"/>
        </w:rPr>
        <w:t xml:space="preserve">.                      , </w:t>
      </w:r>
      <w:proofErr w:type="spellStart"/>
      <w:r>
        <w:rPr>
          <w:b/>
          <w:sz w:val="24"/>
          <w:szCs w:val="24"/>
        </w:rPr>
        <w:t>r.č</w:t>
      </w:r>
      <w:proofErr w:type="spellEnd"/>
      <w:r>
        <w:rPr>
          <w:b/>
          <w:sz w:val="24"/>
          <w:szCs w:val="24"/>
        </w:rPr>
        <w:t xml:space="preserve">. </w:t>
      </w:r>
    </w:p>
    <w:p w14:paraId="755BE532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trvale bytom 971 01 Prievidza, </w:t>
      </w:r>
      <w:proofErr w:type="spellStart"/>
      <w:r>
        <w:rPr>
          <w:b/>
          <w:sz w:val="24"/>
          <w:szCs w:val="24"/>
        </w:rPr>
        <w:t>Fándlyho</w:t>
      </w:r>
      <w:proofErr w:type="spellEnd"/>
      <w:r>
        <w:rPr>
          <w:b/>
          <w:sz w:val="24"/>
          <w:szCs w:val="24"/>
        </w:rPr>
        <w:t xml:space="preserve"> 750/11</w:t>
      </w:r>
    </w:p>
    <w:p w14:paraId="6174AFF7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občan Slovenskej republiky</w:t>
      </w:r>
    </w:p>
    <w:p w14:paraId="548F79DC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4/  Radoslav </w:t>
      </w:r>
      <w:proofErr w:type="spellStart"/>
      <w:r>
        <w:rPr>
          <w:b/>
          <w:sz w:val="24"/>
          <w:szCs w:val="24"/>
        </w:rPr>
        <w:t>Mazánik</w:t>
      </w:r>
      <w:proofErr w:type="spellEnd"/>
      <w:r>
        <w:rPr>
          <w:b/>
          <w:sz w:val="24"/>
          <w:szCs w:val="24"/>
        </w:rPr>
        <w:t xml:space="preserve"> rod. </w:t>
      </w:r>
      <w:proofErr w:type="spellStart"/>
      <w:r>
        <w:rPr>
          <w:b/>
          <w:sz w:val="24"/>
          <w:szCs w:val="24"/>
        </w:rPr>
        <w:t>Mazánik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nar</w:t>
      </w:r>
      <w:proofErr w:type="spellEnd"/>
      <w:r>
        <w:rPr>
          <w:b/>
          <w:sz w:val="24"/>
          <w:szCs w:val="24"/>
        </w:rPr>
        <w:t xml:space="preserve">.                   , </w:t>
      </w:r>
      <w:proofErr w:type="spellStart"/>
      <w:r>
        <w:rPr>
          <w:b/>
          <w:sz w:val="24"/>
          <w:szCs w:val="24"/>
        </w:rPr>
        <w:t>r.č</w:t>
      </w:r>
      <w:proofErr w:type="spellEnd"/>
      <w:r>
        <w:rPr>
          <w:b/>
          <w:sz w:val="24"/>
          <w:szCs w:val="24"/>
        </w:rPr>
        <w:t xml:space="preserve">. </w:t>
      </w:r>
    </w:p>
    <w:p w14:paraId="1F42D2AD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trvale bytom 972 26 Nitrianske Rudno, Sládkovičova 64/6</w:t>
      </w:r>
    </w:p>
    <w:p w14:paraId="619903F2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občan Slovenskej republiky                          </w:t>
      </w:r>
    </w:p>
    <w:p w14:paraId="46395798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</w:t>
      </w:r>
      <w:r>
        <w:rPr>
          <w:sz w:val="24"/>
          <w:szCs w:val="24"/>
        </w:rPr>
        <w:t>( ďalej len predávajúci )</w:t>
      </w:r>
    </w:p>
    <w:p w14:paraId="20E245A7" w14:textId="77777777" w:rsidR="00C20EED" w:rsidRPr="0004631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</w:t>
      </w:r>
    </w:p>
    <w:p w14:paraId="2396CC92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>Kupujúcim : Obec Rudnianska Lehota</w:t>
      </w:r>
    </w:p>
    <w:p w14:paraId="6B32B9A7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so sídlom 972 26 Rudnianska Lehota č. 225</w:t>
      </w:r>
    </w:p>
    <w:p w14:paraId="140939DA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IČO : 00 648 566</w:t>
      </w:r>
    </w:p>
    <w:p w14:paraId="40FD0F2D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zastúpená starostom obce Ivanom </w:t>
      </w:r>
      <w:proofErr w:type="spellStart"/>
      <w:r>
        <w:rPr>
          <w:b/>
          <w:sz w:val="24"/>
          <w:szCs w:val="24"/>
        </w:rPr>
        <w:t>Javorčekom</w:t>
      </w:r>
      <w:proofErr w:type="spellEnd"/>
      <w:r>
        <w:rPr>
          <w:b/>
          <w:sz w:val="24"/>
          <w:szCs w:val="24"/>
        </w:rPr>
        <w:t xml:space="preserve"> </w:t>
      </w:r>
    </w:p>
    <w:p w14:paraId="473C06EA" w14:textId="77777777" w:rsidR="00C20EED" w:rsidRPr="001443DD" w:rsidRDefault="00C20EED" w:rsidP="00C20EED">
      <w:pPr>
        <w:pStyle w:val="Bezriadkovania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</w:t>
      </w:r>
    </w:p>
    <w:p w14:paraId="64E2297B" w14:textId="77777777" w:rsidR="00C20EED" w:rsidRPr="00EF27F0" w:rsidRDefault="00C20EED" w:rsidP="00C20EED">
      <w:pPr>
        <w:pStyle w:val="Bezriadkovania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sz w:val="24"/>
          <w:szCs w:val="24"/>
        </w:rPr>
        <w:t>( ďalej len kupujúci )</w:t>
      </w:r>
    </w:p>
    <w:p w14:paraId="535E31CB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za nasledovných podmienok :</w:t>
      </w:r>
    </w:p>
    <w:p w14:paraId="5FA917FA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7509CCDA" w14:textId="77777777" w:rsidR="00C20EED" w:rsidRDefault="00C20EED" w:rsidP="00C20EED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</w:p>
    <w:p w14:paraId="1404AAC7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sz w:val="24"/>
          <w:szCs w:val="24"/>
        </w:rPr>
        <w:t xml:space="preserve">Nehnuteľnosť zapísaná v katastri nehnuteľností na Okresnom úrade Prievidza, odbore katastrálnom v katastrálnom území </w:t>
      </w:r>
      <w:r>
        <w:rPr>
          <w:b/>
          <w:sz w:val="24"/>
          <w:szCs w:val="24"/>
        </w:rPr>
        <w:t>Rudnianska Lehota</w:t>
      </w:r>
    </w:p>
    <w:p w14:paraId="12185735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b/>
          <w:sz w:val="24"/>
          <w:szCs w:val="24"/>
        </w:rPr>
        <w:t xml:space="preserve">LV č. 1450 </w:t>
      </w:r>
      <w:r>
        <w:rPr>
          <w:sz w:val="24"/>
          <w:szCs w:val="24"/>
        </w:rPr>
        <w:t xml:space="preserve">parcela registra EKN číslo 175 záhrada o výmere 134 m2 je v podielovom spoluvlastníctve na mene predávajúceho v 1/rade Beáta </w:t>
      </w:r>
      <w:proofErr w:type="spellStart"/>
      <w:r>
        <w:rPr>
          <w:sz w:val="24"/>
          <w:szCs w:val="24"/>
        </w:rPr>
        <w:t>Pánisová</w:t>
      </w:r>
      <w:proofErr w:type="spellEnd"/>
      <w:r>
        <w:rPr>
          <w:sz w:val="24"/>
          <w:szCs w:val="24"/>
        </w:rPr>
        <w:t xml:space="preserve"> v 6/48 –</w:t>
      </w:r>
      <w:proofErr w:type="spellStart"/>
      <w:r>
        <w:rPr>
          <w:sz w:val="24"/>
          <w:szCs w:val="24"/>
        </w:rPr>
        <w:t>inách</w:t>
      </w:r>
      <w:proofErr w:type="spellEnd"/>
      <w:r>
        <w:rPr>
          <w:sz w:val="24"/>
          <w:szCs w:val="24"/>
        </w:rPr>
        <w:t xml:space="preserve"> ( čo do výmery 16,75 m2 ),  na mene predávajúceho v 2/rade Rudolf Motúz v 2/48-inách ( čo do výmery 5,58 m2 ), na mene predávajúceho v 3/rade Peter </w:t>
      </w:r>
      <w:proofErr w:type="spellStart"/>
      <w:r>
        <w:rPr>
          <w:sz w:val="24"/>
          <w:szCs w:val="24"/>
        </w:rPr>
        <w:t>Tajstra</w:t>
      </w:r>
      <w:proofErr w:type="spellEnd"/>
      <w:r>
        <w:rPr>
          <w:sz w:val="24"/>
          <w:szCs w:val="24"/>
        </w:rPr>
        <w:t xml:space="preserve"> v 8/12-inách ( čo do výmery 89,33 m2 ), na mene predávajúceho v 4/rade Radoslav </w:t>
      </w:r>
      <w:proofErr w:type="spellStart"/>
      <w:r>
        <w:rPr>
          <w:sz w:val="24"/>
          <w:szCs w:val="24"/>
        </w:rPr>
        <w:t>Mazánik</w:t>
      </w:r>
      <w:proofErr w:type="spellEnd"/>
      <w:r>
        <w:rPr>
          <w:sz w:val="24"/>
          <w:szCs w:val="24"/>
        </w:rPr>
        <w:t xml:space="preserve"> v 1/12-ine ( čo do výmery 11,16 m2 ).</w:t>
      </w:r>
    </w:p>
    <w:p w14:paraId="4AD64799" w14:textId="77777777" w:rsidR="00C20EED" w:rsidRPr="00563C16" w:rsidRDefault="00C20EED" w:rsidP="00C20EED">
      <w:pPr>
        <w:pStyle w:val="Bezriadkovania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19858D07" w14:textId="77777777" w:rsidR="00C20EED" w:rsidRDefault="00C20EED" w:rsidP="00C20EED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II.</w:t>
      </w:r>
    </w:p>
    <w:p w14:paraId="33801438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Predávajúci  v 1/2/3/4/ rade touto zmluvou odpredáva do vlastníctva kupujúceho im patriace spoluvlastnícke podiely z nehnuteľnosti, citovanej v bode I. tejto zmluvy, a to v celosti a kupujúci odkupuje túto nehnuteľnosť parcelu EKN č. 175 záhrada o výmere 134 m2 v 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>. Rudnianska Lehota do svojho vlastníctva v 11/12-inách k celku za dohodnutú kúpnu cenu.</w:t>
      </w:r>
    </w:p>
    <w:p w14:paraId="5394778B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01BAE91D" w14:textId="77777777" w:rsidR="00C20EED" w:rsidRDefault="00C20EED" w:rsidP="00C20EED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III.</w:t>
      </w:r>
    </w:p>
    <w:p w14:paraId="7A8DBA4C" w14:textId="77777777" w:rsidR="00C20EED" w:rsidRDefault="00C20EED" w:rsidP="00C20EED">
      <w:pPr>
        <w:pStyle w:val="Bezriadkovania"/>
        <w:rPr>
          <w:b/>
          <w:sz w:val="24"/>
          <w:szCs w:val="24"/>
        </w:rPr>
      </w:pPr>
      <w:r>
        <w:rPr>
          <w:sz w:val="24"/>
          <w:szCs w:val="24"/>
        </w:rPr>
        <w:t xml:space="preserve">Predávajúci a  kupujúci sa dohodli na kúpnej cene </w:t>
      </w:r>
      <w:r>
        <w:rPr>
          <w:b/>
          <w:sz w:val="24"/>
          <w:szCs w:val="24"/>
        </w:rPr>
        <w:t>5,-</w:t>
      </w:r>
      <w:r w:rsidRPr="00D23229">
        <w:rPr>
          <w:b/>
          <w:sz w:val="24"/>
          <w:szCs w:val="24"/>
        </w:rPr>
        <w:t xml:space="preserve"> €</w:t>
      </w:r>
      <w:r>
        <w:rPr>
          <w:b/>
          <w:sz w:val="24"/>
          <w:szCs w:val="24"/>
        </w:rPr>
        <w:t>/m2</w:t>
      </w:r>
    </w:p>
    <w:p w14:paraId="2A3101BB" w14:textId="77777777" w:rsidR="00C20EED" w:rsidRPr="00B6210E" w:rsidRDefault="00C20EED" w:rsidP="00C20EED">
      <w:pPr>
        <w:pStyle w:val="Bezriadkovania"/>
        <w:rPr>
          <w:sz w:val="24"/>
          <w:szCs w:val="24"/>
        </w:rPr>
      </w:pPr>
      <w:proofErr w:type="spellStart"/>
      <w:r>
        <w:rPr>
          <w:sz w:val="24"/>
          <w:szCs w:val="24"/>
        </w:rPr>
        <w:t>t.j</w:t>
      </w:r>
      <w:proofErr w:type="spellEnd"/>
      <w:r>
        <w:rPr>
          <w:sz w:val="24"/>
          <w:szCs w:val="24"/>
        </w:rPr>
        <w:t>. na celkovej kúpnej cene 614,10 eur, slovom : šesťstoštrnásť  eur a desať centov.</w:t>
      </w:r>
    </w:p>
    <w:p w14:paraId="351C20C0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132139F9" w14:textId="77777777" w:rsidR="00C20EED" w:rsidRDefault="00C20EED" w:rsidP="00C20EE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2</w:t>
      </w:r>
    </w:p>
    <w:p w14:paraId="7CB9BF39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7CE9EFA1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Kupujúci vypláca dohodnutú kúpnu cenu predávajúcim v hotovosti pri podpise tejto kúpnej zmluvy, každému podľa výšky jeho spoluvlastníckeho podielu, a to predávajúcej 1/rade</w:t>
      </w:r>
    </w:p>
    <w:p w14:paraId="359AF27E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Beáte </w:t>
      </w:r>
      <w:proofErr w:type="spellStart"/>
      <w:r>
        <w:rPr>
          <w:sz w:val="24"/>
          <w:szCs w:val="24"/>
        </w:rPr>
        <w:t>Pánisovej</w:t>
      </w:r>
      <w:proofErr w:type="spellEnd"/>
      <w:r>
        <w:rPr>
          <w:sz w:val="24"/>
          <w:szCs w:val="24"/>
        </w:rPr>
        <w:t xml:space="preserve"> sumu 83,75 €, predávajúcemu v 2/rade Rudolfovi </w:t>
      </w:r>
      <w:proofErr w:type="spellStart"/>
      <w:r>
        <w:rPr>
          <w:sz w:val="24"/>
          <w:szCs w:val="24"/>
        </w:rPr>
        <w:t>Motúzovi</w:t>
      </w:r>
      <w:proofErr w:type="spellEnd"/>
      <w:r>
        <w:rPr>
          <w:sz w:val="24"/>
          <w:szCs w:val="24"/>
        </w:rPr>
        <w:t xml:space="preserve"> sumu 27,90 €, predávajúcemu v 3/rade Petrovi </w:t>
      </w:r>
      <w:proofErr w:type="spellStart"/>
      <w:r>
        <w:rPr>
          <w:sz w:val="24"/>
          <w:szCs w:val="24"/>
        </w:rPr>
        <w:t>Tajstrovi</w:t>
      </w:r>
      <w:proofErr w:type="spellEnd"/>
      <w:r>
        <w:rPr>
          <w:sz w:val="24"/>
          <w:szCs w:val="24"/>
        </w:rPr>
        <w:t xml:space="preserve"> sumu 446,65 € a predávajúcemu v 4/rade Radoslavovi </w:t>
      </w:r>
      <w:proofErr w:type="spellStart"/>
      <w:r>
        <w:rPr>
          <w:sz w:val="24"/>
          <w:szCs w:val="24"/>
        </w:rPr>
        <w:t>Mazánikovi</w:t>
      </w:r>
      <w:proofErr w:type="spellEnd"/>
      <w:r>
        <w:rPr>
          <w:sz w:val="24"/>
          <w:szCs w:val="24"/>
        </w:rPr>
        <w:t xml:space="preserve"> sumu 55,80 €, čo predávajúci potvrdzujú vlastnoručnými podpismi na tejto zmluve.</w:t>
      </w:r>
    </w:p>
    <w:p w14:paraId="1455A11F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3412D178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Odkúpenie nehnuteľnosti do vlastníctva Obce Rudnianska Lehota bolo schválené Obecným zastupiteľstvom Obce Rudnianska Lehota na jeho zasadnutí dňa 1.2. 2022 uznesením č. 10/2022.</w:t>
      </w:r>
    </w:p>
    <w:p w14:paraId="50FAACB4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BC05380" w14:textId="77777777" w:rsidR="00C20EED" w:rsidRDefault="00C20EED" w:rsidP="00C20EED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IV.</w:t>
      </w:r>
    </w:p>
    <w:p w14:paraId="5C5034BC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Kupujúcemu je stav prevádzanej nehnuteľnosti dobre známy.</w:t>
      </w:r>
    </w:p>
    <w:p w14:paraId="0C03E4F8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Nehnuteľnosť sa prevádza čistá, bez obmedzení a tiarch.</w:t>
      </w:r>
    </w:p>
    <w:p w14:paraId="0C73BB50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Obec predmetnú nehnuteľnosť odkupuje do vlastníctva obce za účelom </w:t>
      </w:r>
      <w:proofErr w:type="spellStart"/>
      <w:r>
        <w:rPr>
          <w:sz w:val="24"/>
          <w:szCs w:val="24"/>
        </w:rPr>
        <w:t>majetko</w:t>
      </w:r>
      <w:proofErr w:type="spellEnd"/>
      <w:r>
        <w:rPr>
          <w:sz w:val="24"/>
          <w:szCs w:val="24"/>
        </w:rPr>
        <w:t xml:space="preserve">-právneho usporiadania pozemku pod stavbou požiarnej zbrojnice </w:t>
      </w:r>
      <w:proofErr w:type="spellStart"/>
      <w:r>
        <w:rPr>
          <w:sz w:val="24"/>
          <w:szCs w:val="24"/>
        </w:rPr>
        <w:t>s.č</w:t>
      </w:r>
      <w:proofErr w:type="spellEnd"/>
      <w:r>
        <w:rPr>
          <w:sz w:val="24"/>
          <w:szCs w:val="24"/>
        </w:rPr>
        <w:t xml:space="preserve">. 154 na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CKN č. 1374, ktorá je vo vlastníctve obce ( LV č. 1 ).</w:t>
      </w:r>
    </w:p>
    <w:p w14:paraId="4EE5AEE6" w14:textId="77777777" w:rsidR="00C20EED" w:rsidRPr="00923D4D" w:rsidRDefault="00C20EED" w:rsidP="00C20EED">
      <w:pPr>
        <w:pStyle w:val="Bezriadkovania"/>
        <w:jc w:val="center"/>
        <w:rPr>
          <w:sz w:val="24"/>
          <w:szCs w:val="24"/>
        </w:rPr>
      </w:pPr>
    </w:p>
    <w:p w14:paraId="5C73884B" w14:textId="77777777" w:rsidR="00C20EED" w:rsidRDefault="00C20EED" w:rsidP="00C20EED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V.</w:t>
      </w:r>
    </w:p>
    <w:p w14:paraId="57407DCF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Poplatky spojené s týmto prevodom sa hradia podľa zákona.</w:t>
      </w:r>
    </w:p>
    <w:p w14:paraId="602762DC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Všetky náklady súvisiace s vyhotovením tejto kúpnej zmluvy ako aj správny poplatok za návrh na vklad hradí kupujúci.</w:t>
      </w:r>
    </w:p>
    <w:p w14:paraId="62088B01" w14:textId="77777777" w:rsidR="00C20EED" w:rsidRPr="00B6210E" w:rsidRDefault="00C20EED" w:rsidP="00C20EED">
      <w:pPr>
        <w:pStyle w:val="Bezriadkovania"/>
        <w:rPr>
          <w:sz w:val="24"/>
          <w:szCs w:val="24"/>
        </w:rPr>
      </w:pPr>
    </w:p>
    <w:p w14:paraId="7CC99394" w14:textId="77777777" w:rsidR="00C20EED" w:rsidRDefault="00C20EED" w:rsidP="00C20EED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VI.</w:t>
      </w:r>
    </w:p>
    <w:p w14:paraId="5C2F9C62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Účastníci zmluvy berú na vedomie tú skutočnosť, že vlastnícke právo na kupujúceho</w:t>
      </w:r>
    </w:p>
    <w:p w14:paraId="298F531D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prechádza až dňom povolenia vkladu vlastníckeho práva do katastra nehnuteľností na</w:t>
      </w:r>
    </w:p>
    <w:p w14:paraId="7A744E82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Okresnom úrade Prievidza, odbore katastrálnom.</w:t>
      </w:r>
    </w:p>
    <w:p w14:paraId="5AF4BC4C" w14:textId="77777777" w:rsidR="00C20EED" w:rsidRDefault="00C20EED" w:rsidP="00C20EED">
      <w:pPr>
        <w:pStyle w:val="Bezriadkovania"/>
        <w:jc w:val="center"/>
        <w:rPr>
          <w:sz w:val="24"/>
          <w:szCs w:val="24"/>
        </w:rPr>
      </w:pPr>
    </w:p>
    <w:p w14:paraId="79E89F2D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Účastníci zmluvy sú však týmto právnym úkonom viazaní odo dňa jeho podpísania zmluvnými stranami.</w:t>
      </w:r>
    </w:p>
    <w:p w14:paraId="6C2F6CF1" w14:textId="77777777" w:rsidR="00C20EED" w:rsidRPr="00CB77D8" w:rsidRDefault="00C20EED" w:rsidP="00C20EED">
      <w:pPr>
        <w:pStyle w:val="Bezriadkovania"/>
        <w:rPr>
          <w:sz w:val="24"/>
          <w:szCs w:val="24"/>
        </w:rPr>
      </w:pPr>
    </w:p>
    <w:p w14:paraId="72735375" w14:textId="77777777" w:rsidR="00C20EED" w:rsidRDefault="00C20EED" w:rsidP="00C20EED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VII.</w:t>
      </w:r>
    </w:p>
    <w:p w14:paraId="4D559DB9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Predávajúci a kupujúci sa dohodli, že návrh na vklad vlastníckeho práva do katastra nehnuteľností podá kupujúci.</w:t>
      </w:r>
    </w:p>
    <w:p w14:paraId="6890A389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0FDEBD1A" w14:textId="77777777" w:rsidR="00C20EED" w:rsidRDefault="00C20EED" w:rsidP="00C20EED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VIII.</w:t>
      </w:r>
    </w:p>
    <w:p w14:paraId="6F094B5C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Na základe tejto zmluvy navrhuje sa v katastrálnom území </w:t>
      </w:r>
      <w:r>
        <w:rPr>
          <w:b/>
          <w:sz w:val="24"/>
          <w:szCs w:val="24"/>
        </w:rPr>
        <w:t xml:space="preserve">Rudnianska Lehota </w:t>
      </w:r>
      <w:r>
        <w:rPr>
          <w:sz w:val="24"/>
          <w:szCs w:val="24"/>
        </w:rPr>
        <w:t>vykonať zápis vlastníckeho práva v nasledovnom znení :</w:t>
      </w:r>
    </w:p>
    <w:p w14:paraId="529CFC1C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6B80A964" w14:textId="77777777" w:rsidR="00C20EED" w:rsidRDefault="00C20EED" w:rsidP="00C20EED">
      <w:pPr>
        <w:pStyle w:val="Bezriadkovani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na nehnuteľnosť </w:t>
      </w:r>
      <w:proofErr w:type="spellStart"/>
      <w:r>
        <w:rPr>
          <w:b/>
          <w:sz w:val="24"/>
          <w:szCs w:val="24"/>
        </w:rPr>
        <w:t>parc</w:t>
      </w:r>
      <w:proofErr w:type="spellEnd"/>
      <w:r>
        <w:rPr>
          <w:b/>
          <w:sz w:val="24"/>
          <w:szCs w:val="24"/>
        </w:rPr>
        <w:t xml:space="preserve">. EKN číslo 175 </w:t>
      </w:r>
      <w:r>
        <w:rPr>
          <w:sz w:val="24"/>
          <w:szCs w:val="24"/>
        </w:rPr>
        <w:t>záhrada o výmere 134 m2</w:t>
      </w:r>
    </w:p>
    <w:p w14:paraId="41EF5EC2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17131504" w14:textId="77777777" w:rsidR="00C20EED" w:rsidRDefault="00C20EED" w:rsidP="00C20EED">
      <w:pPr>
        <w:pStyle w:val="Bezriadkovania"/>
        <w:ind w:left="720"/>
        <w:rPr>
          <w:sz w:val="24"/>
          <w:szCs w:val="24"/>
        </w:rPr>
      </w:pPr>
      <w:r>
        <w:rPr>
          <w:sz w:val="24"/>
          <w:szCs w:val="24"/>
        </w:rPr>
        <w:t>zapisuje sa vklad vlastníckeho práva v prospech :</w:t>
      </w:r>
    </w:p>
    <w:p w14:paraId="5219FA71" w14:textId="77777777" w:rsidR="00C20EED" w:rsidRDefault="00C20EED" w:rsidP="00C20EED">
      <w:pPr>
        <w:pStyle w:val="Bezriadkovania"/>
        <w:ind w:left="720"/>
        <w:rPr>
          <w:sz w:val="24"/>
          <w:szCs w:val="24"/>
        </w:rPr>
      </w:pPr>
    </w:p>
    <w:p w14:paraId="49A99F89" w14:textId="77777777" w:rsidR="00C20EED" w:rsidRPr="001443DD" w:rsidRDefault="00C20EED" w:rsidP="00C20EED">
      <w:pPr>
        <w:pStyle w:val="Bezriadkovania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Obec Rudnianska Lehota, IČO 00 648 566 v 11/12-inách</w:t>
      </w:r>
    </w:p>
    <w:p w14:paraId="0B5A267C" w14:textId="77777777" w:rsidR="00C20EED" w:rsidRDefault="00C20EED" w:rsidP="00C20EED">
      <w:pPr>
        <w:pStyle w:val="Bezriadkovania"/>
        <w:ind w:left="720"/>
        <w:rPr>
          <w:sz w:val="24"/>
          <w:szCs w:val="24"/>
        </w:rPr>
      </w:pPr>
      <w:r>
        <w:rPr>
          <w:sz w:val="24"/>
          <w:szCs w:val="24"/>
        </w:rPr>
        <w:t>972 26 Rudnianska Lehota č. 225</w:t>
      </w:r>
    </w:p>
    <w:p w14:paraId="1C83231D" w14:textId="77777777" w:rsidR="00C20EED" w:rsidRDefault="00C20EED" w:rsidP="00C20EE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3</w:t>
      </w:r>
    </w:p>
    <w:p w14:paraId="6DE6CE9F" w14:textId="77777777" w:rsidR="00C20EED" w:rsidRPr="001443DD" w:rsidRDefault="00C20EED" w:rsidP="00C20EED">
      <w:pPr>
        <w:pStyle w:val="Bezriadkovania"/>
        <w:ind w:left="720"/>
        <w:rPr>
          <w:sz w:val="24"/>
          <w:szCs w:val="24"/>
        </w:rPr>
      </w:pPr>
    </w:p>
    <w:p w14:paraId="4A91A7B7" w14:textId="77777777" w:rsidR="00C20EED" w:rsidRDefault="00C20EED" w:rsidP="00C20EED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IX.</w:t>
      </w:r>
    </w:p>
    <w:p w14:paraId="50DBFE5B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Táto zmluva bola vyhotovená v siedmych vyhotoveniach, ktoré majú povahu originálu.</w:t>
      </w:r>
    </w:p>
    <w:p w14:paraId="22B9D1F6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Každá zmluvná strana obdrží po jednom vyhotovení a dve vyhotovenia budú spolu </w:t>
      </w:r>
    </w:p>
    <w:p w14:paraId="4DB8893B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s návrhom na vklad predložené Okresnému úradu Prievidza, odboru katastrálnemu </w:t>
      </w:r>
    </w:p>
    <w:p w14:paraId="3B75857C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na vkladové konanie.</w:t>
      </w:r>
    </w:p>
    <w:p w14:paraId="268EB2DA" w14:textId="77777777" w:rsidR="00C20EED" w:rsidRDefault="00C20EED" w:rsidP="00C20EED">
      <w:pPr>
        <w:pStyle w:val="Bezriadkovania"/>
        <w:jc w:val="center"/>
        <w:rPr>
          <w:sz w:val="24"/>
          <w:szCs w:val="24"/>
        </w:rPr>
      </w:pPr>
    </w:p>
    <w:p w14:paraId="4B700FA4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Táto zmluva je vyhotovená na základe dobrej vôle, slobodne a dobromyseľne.</w:t>
      </w:r>
    </w:p>
    <w:p w14:paraId="2514D422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Účastníci zmluvy vyhlasujú, že ich zmluvná voľnosť nebola obmedzená.</w:t>
      </w:r>
    </w:p>
    <w:p w14:paraId="2B1ACFC1" w14:textId="77777777" w:rsidR="00C20EED" w:rsidRDefault="00C20EED" w:rsidP="00C20EED">
      <w:pPr>
        <w:pStyle w:val="Bezriadkovania"/>
        <w:jc w:val="center"/>
        <w:rPr>
          <w:sz w:val="24"/>
          <w:szCs w:val="24"/>
        </w:rPr>
      </w:pPr>
    </w:p>
    <w:p w14:paraId="3EA0E9D1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Zmluva bola účastníkmi prečítaná, schválená a na znak súhlasu s jej obsahom aj vlastnoručne podpísaná a potvrdená.</w:t>
      </w:r>
    </w:p>
    <w:p w14:paraId="3E36D470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58809A89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Zmluva bola vyhotovená JUDr. Petrom Dolným, advokátom so sídlom Prievidza, ul. Matice </w:t>
      </w:r>
    </w:p>
    <w:p w14:paraId="58B56F68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slovenskej 8, ktorého účastníci tejto zmluvy zároveň splnomocňujú ku všetkým právnym úkonom súvisiacich s vkladom vlastníckeho práva do katastra nehnuteľností na základe tejto zmluvy pred Okresným úradom Prievidza, odborom katastrálnym.</w:t>
      </w:r>
    </w:p>
    <w:p w14:paraId="437FC95D" w14:textId="77777777" w:rsidR="00C20EED" w:rsidRDefault="00C20EED" w:rsidP="00C20EED">
      <w:pPr>
        <w:pStyle w:val="Bezriadkovania"/>
        <w:jc w:val="center"/>
        <w:rPr>
          <w:sz w:val="24"/>
          <w:szCs w:val="24"/>
        </w:rPr>
      </w:pPr>
    </w:p>
    <w:p w14:paraId="185CD3CC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Účastníci zmluvy boli advokátom poučení o jeho oprávnení nakladať s ich osobnými údajmi</w:t>
      </w:r>
    </w:p>
    <w:p w14:paraId="3C35F8E0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v súlade s platným zákonom o ochrane osobných údajov a Kódexom správania pre spracúvanie osobných údajov advokátmi podľa všeobecného nariadenia o ochrane osobných údajov.</w:t>
      </w:r>
    </w:p>
    <w:p w14:paraId="7D9972F3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02DBE2B8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V Prievidzi, dňa 11.2. 2022</w:t>
      </w:r>
    </w:p>
    <w:p w14:paraId="48956BDC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2757A78D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predávajúci                                                                              kupujúci</w:t>
      </w:r>
    </w:p>
    <w:p w14:paraId="68C3816B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2F48E4BA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1A7B7AE8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0E26C6C3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..........................................                                                    ...............................................  </w:t>
      </w:r>
    </w:p>
    <w:p w14:paraId="00A3EE53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Beáta </w:t>
      </w:r>
      <w:proofErr w:type="spellStart"/>
      <w:r>
        <w:rPr>
          <w:sz w:val="24"/>
          <w:szCs w:val="24"/>
        </w:rPr>
        <w:t>Pánisová</w:t>
      </w:r>
      <w:proofErr w:type="spellEnd"/>
      <w:r>
        <w:rPr>
          <w:sz w:val="24"/>
          <w:szCs w:val="24"/>
        </w:rPr>
        <w:t xml:space="preserve">                                                                       Obec Rudnianska Lehota</w:t>
      </w:r>
    </w:p>
    <w:p w14:paraId="2BFAA492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</w:t>
      </w:r>
      <w:proofErr w:type="spellStart"/>
      <w:r>
        <w:rPr>
          <w:sz w:val="24"/>
          <w:szCs w:val="24"/>
        </w:rPr>
        <w:t>zast</w:t>
      </w:r>
      <w:proofErr w:type="spellEnd"/>
      <w:r>
        <w:rPr>
          <w:sz w:val="24"/>
          <w:szCs w:val="24"/>
        </w:rPr>
        <w:t xml:space="preserve">. Ivan </w:t>
      </w:r>
      <w:proofErr w:type="spellStart"/>
      <w:r>
        <w:rPr>
          <w:sz w:val="24"/>
          <w:szCs w:val="24"/>
        </w:rPr>
        <w:t>Javorček</w:t>
      </w:r>
      <w:proofErr w:type="spellEnd"/>
      <w:r>
        <w:rPr>
          <w:sz w:val="24"/>
          <w:szCs w:val="24"/>
        </w:rPr>
        <w:t>, starosta obce</w:t>
      </w:r>
    </w:p>
    <w:p w14:paraId="49883448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094A78D3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0909FD8A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..........................................</w:t>
      </w:r>
    </w:p>
    <w:p w14:paraId="5F50442A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Rudolf Motúz</w:t>
      </w:r>
    </w:p>
    <w:p w14:paraId="2553DF78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1DB0BAC3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1FF99F36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465DA253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........................................</w:t>
      </w:r>
    </w:p>
    <w:p w14:paraId="11291D7A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Peter </w:t>
      </w:r>
      <w:proofErr w:type="spellStart"/>
      <w:r>
        <w:rPr>
          <w:sz w:val="24"/>
          <w:szCs w:val="24"/>
        </w:rPr>
        <w:t>Tajstra</w:t>
      </w:r>
      <w:proofErr w:type="spellEnd"/>
    </w:p>
    <w:p w14:paraId="715C8432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054858D2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43841E12" w14:textId="77777777" w:rsidR="00C20EED" w:rsidRDefault="00C20EED" w:rsidP="00C20EED">
      <w:pPr>
        <w:pStyle w:val="Bezriadkovania"/>
        <w:rPr>
          <w:sz w:val="24"/>
          <w:szCs w:val="24"/>
        </w:rPr>
      </w:pPr>
    </w:p>
    <w:p w14:paraId="3E8271B4" w14:textId="77777777" w:rsidR="00C20EED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..........................................</w:t>
      </w:r>
    </w:p>
    <w:p w14:paraId="2D50E613" w14:textId="77777777" w:rsidR="00C20EED" w:rsidRPr="00496412" w:rsidRDefault="00C20EED" w:rsidP="00C20EE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Radoslav </w:t>
      </w:r>
      <w:proofErr w:type="spellStart"/>
      <w:r>
        <w:rPr>
          <w:sz w:val="24"/>
          <w:szCs w:val="24"/>
        </w:rPr>
        <w:t>Mazánik</w:t>
      </w:r>
      <w:proofErr w:type="spellEnd"/>
      <w:r>
        <w:rPr>
          <w:sz w:val="24"/>
          <w:szCs w:val="24"/>
        </w:rPr>
        <w:t xml:space="preserve">       </w:t>
      </w:r>
    </w:p>
    <w:p w14:paraId="2736DAE7" w14:textId="77777777" w:rsidR="007B1C13" w:rsidRPr="00C20EED" w:rsidRDefault="007B1C13">
      <w:pPr>
        <w:rPr>
          <w:b/>
          <w:bCs/>
        </w:rPr>
      </w:pPr>
    </w:p>
    <w:sectPr w:rsidR="007B1C13" w:rsidRPr="00C20E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2152D"/>
    <w:multiLevelType w:val="hybridMultilevel"/>
    <w:tmpl w:val="6EA63EA6"/>
    <w:lvl w:ilvl="0" w:tplc="890C0BE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EED"/>
    <w:rsid w:val="0006676A"/>
    <w:rsid w:val="003462CE"/>
    <w:rsid w:val="004515EF"/>
    <w:rsid w:val="00685CAB"/>
    <w:rsid w:val="007B1C13"/>
    <w:rsid w:val="00C20EED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3AEA6"/>
  <w15:chartTrackingRefBased/>
  <w15:docId w15:val="{A160C2C3-D2D9-459D-B799-A8F90A56E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C20E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984</Words>
  <Characters>5614</Characters>
  <Application>Microsoft Office Word</Application>
  <DocSecurity>0</DocSecurity>
  <Lines>46</Lines>
  <Paragraphs>13</Paragraphs>
  <ScaleCrop>false</ScaleCrop>
  <Company/>
  <LinksUpToDate>false</LinksUpToDate>
  <CharactersWithSpaces>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1</cp:revision>
  <dcterms:created xsi:type="dcterms:W3CDTF">2022-03-02T08:02:00Z</dcterms:created>
  <dcterms:modified xsi:type="dcterms:W3CDTF">2022-03-02T08:03:00Z</dcterms:modified>
</cp:coreProperties>
</file>