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00C" w:rsidRPr="00A37ABF" w:rsidRDefault="0048600C" w:rsidP="0048600C">
      <w:pPr>
        <w:widowControl w:val="0"/>
        <w:suppressAutoHyphens/>
        <w:spacing w:before="57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  <w:t xml:space="preserve">NÁJOMNÁ ZMLUVA  č.  </w:t>
      </w:r>
      <w:r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  <w:t>2</w:t>
      </w:r>
      <w:r w:rsidRPr="00A37ABF"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  <w:t>/</w:t>
      </w:r>
      <w:r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  <w:t>1</w:t>
      </w:r>
      <w:r w:rsidR="006040DE"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  <w:t>1</w:t>
      </w:r>
      <w:r w:rsidRPr="00A37ABF"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  <w:t xml:space="preserve"> /201</w:t>
      </w:r>
      <w:r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  <w:t>6</w:t>
      </w:r>
    </w:p>
    <w:p w:rsidR="0048600C" w:rsidRPr="00A37ABF" w:rsidRDefault="0048600C" w:rsidP="0048600C">
      <w:pPr>
        <w:widowControl w:val="0"/>
        <w:suppressAutoHyphens/>
        <w:spacing w:before="57" w:after="0" w:line="240" w:lineRule="auto"/>
        <w:jc w:val="center"/>
        <w:rPr>
          <w:rFonts w:ascii="Times New Roman" w:eastAsia="Times New Roman" w:hAnsi="Times New Roman" w:cs="Times New Roman"/>
          <w:b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uzavretá medzi</w:t>
      </w:r>
    </w:p>
    <w:p w:rsidR="0048600C" w:rsidRPr="00A37ABF" w:rsidRDefault="0048600C" w:rsidP="0048600C">
      <w:pPr>
        <w:widowControl w:val="0"/>
        <w:suppressAutoHyphens/>
        <w:spacing w:before="57" w:after="0" w:line="240" w:lineRule="auto"/>
        <w:rPr>
          <w:rFonts w:ascii="Times New Roman" w:eastAsia="Times New Roman" w:hAnsi="Times New Roman" w:cs="Times New Roman"/>
          <w:b/>
          <w:szCs w:val="20"/>
          <w:lang w:eastAsia="ar-SA"/>
        </w:rPr>
      </w:pPr>
    </w:p>
    <w:p w:rsidR="0048600C" w:rsidRPr="00A37ABF" w:rsidRDefault="0048600C" w:rsidP="0048600C">
      <w:pPr>
        <w:widowControl w:val="0"/>
        <w:suppressAutoHyphens/>
        <w:spacing w:before="57" w:after="0" w:line="240" w:lineRule="auto"/>
        <w:rPr>
          <w:rFonts w:ascii="Times New Roman" w:eastAsia="Times New Roman" w:hAnsi="Times New Roman" w:cs="Times New Roman"/>
          <w:b/>
          <w:sz w:val="14"/>
          <w:szCs w:val="14"/>
          <w:lang w:eastAsia="ar-SA"/>
        </w:rPr>
      </w:pPr>
      <w:r w:rsidRPr="00A37ABF">
        <w:rPr>
          <w:rFonts w:ascii="Times New Roman" w:eastAsia="Times New Roman" w:hAnsi="Times New Roman" w:cs="Times New Roman"/>
          <w:b/>
          <w:szCs w:val="20"/>
          <w:lang w:eastAsia="ar-SA"/>
        </w:rPr>
        <w:t>Zmluvnými stranami:</w:t>
      </w:r>
    </w:p>
    <w:p w:rsidR="0048600C" w:rsidRPr="00A37ABF" w:rsidRDefault="0048600C" w:rsidP="0048600C">
      <w:pPr>
        <w:widowControl w:val="0"/>
        <w:suppressAutoHyphens/>
        <w:spacing w:before="57" w:after="0" w:line="240" w:lineRule="auto"/>
        <w:rPr>
          <w:rFonts w:ascii="Times New Roman" w:eastAsia="Times New Roman" w:hAnsi="Times New Roman" w:cs="Times New Roman"/>
          <w:b/>
          <w:sz w:val="14"/>
          <w:szCs w:val="14"/>
          <w:lang w:eastAsia="ar-SA"/>
        </w:rPr>
      </w:pPr>
    </w:p>
    <w:p w:rsidR="0048600C" w:rsidRPr="00A37ABF" w:rsidRDefault="0048600C" w:rsidP="0048600C">
      <w:pPr>
        <w:widowControl w:val="0"/>
        <w:suppressAutoHyphens/>
        <w:spacing w:after="0" w:line="300" w:lineRule="auto"/>
        <w:ind w:left="360" w:hanging="360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b/>
          <w:szCs w:val="20"/>
          <w:lang w:eastAsia="ar-SA"/>
        </w:rPr>
        <w:t xml:space="preserve">Prenajímateľ: </w:t>
      </w: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  Obec Rudnianska Lehota</w:t>
      </w:r>
    </w:p>
    <w:p w:rsidR="0048600C" w:rsidRPr="00A37ABF" w:rsidRDefault="0048600C" w:rsidP="0048600C">
      <w:pPr>
        <w:widowControl w:val="0"/>
        <w:suppressAutoHyphens/>
        <w:spacing w:after="0" w:line="252" w:lineRule="auto"/>
        <w:ind w:right="4800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                            IČO: 00648566</w:t>
      </w:r>
    </w:p>
    <w:p w:rsidR="0048600C" w:rsidRPr="00A37ABF" w:rsidRDefault="0048600C" w:rsidP="0048600C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ab/>
        <w:t xml:space="preserve">                    Rudnianska Lehota 225, 972 26</w:t>
      </w:r>
    </w:p>
    <w:p w:rsidR="0048600C" w:rsidRPr="00A37ABF" w:rsidRDefault="0048600C" w:rsidP="0048600C">
      <w:pPr>
        <w:widowControl w:val="0"/>
        <w:suppressAutoHyphens/>
        <w:spacing w:after="0" w:line="252" w:lineRule="auto"/>
        <w:ind w:right="88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                                       zastúpená starostom obce Ivanom Javorčekom</w:t>
      </w:r>
    </w:p>
    <w:p w:rsidR="0048600C" w:rsidRPr="00A37ABF" w:rsidRDefault="0048600C" w:rsidP="0048600C">
      <w:pPr>
        <w:widowControl w:val="0"/>
        <w:suppressAutoHyphens/>
        <w:spacing w:after="0" w:line="252" w:lineRule="auto"/>
        <w:ind w:left="360" w:right="400" w:hanging="360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                                       (ďalej len prenajímateľ) na jednej strane  </w:t>
      </w:r>
    </w:p>
    <w:p w:rsidR="0048600C" w:rsidRPr="00A37ABF" w:rsidRDefault="0048600C" w:rsidP="0048600C">
      <w:pPr>
        <w:widowControl w:val="0"/>
        <w:suppressAutoHyphens/>
        <w:spacing w:after="0" w:line="252" w:lineRule="auto"/>
        <w:ind w:left="360" w:right="400" w:hanging="360"/>
        <w:rPr>
          <w:rFonts w:ascii="Times New Roman" w:eastAsia="Times New Roman" w:hAnsi="Times New Roman" w:cs="Times New Roman"/>
          <w:szCs w:val="20"/>
          <w:lang w:eastAsia="ar-SA"/>
        </w:rPr>
      </w:pPr>
    </w:p>
    <w:p w:rsidR="0048600C" w:rsidRPr="00A37ABF" w:rsidRDefault="0048600C" w:rsidP="0048600C">
      <w:pPr>
        <w:widowControl w:val="0"/>
        <w:suppressAutoHyphens/>
        <w:spacing w:after="0" w:line="252" w:lineRule="auto"/>
        <w:ind w:left="360" w:right="400" w:hanging="360"/>
        <w:jc w:val="center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a</w:t>
      </w:r>
    </w:p>
    <w:p w:rsidR="0048600C" w:rsidRPr="00A37ABF" w:rsidRDefault="0048600C" w:rsidP="0048600C">
      <w:pPr>
        <w:widowControl w:val="0"/>
        <w:suppressAutoHyphens/>
        <w:spacing w:after="0" w:line="252" w:lineRule="auto"/>
        <w:ind w:left="360" w:right="400" w:hanging="360"/>
        <w:rPr>
          <w:rFonts w:ascii="Times New Roman" w:eastAsia="Times New Roman" w:hAnsi="Times New Roman" w:cs="Times New Roman"/>
          <w:szCs w:val="20"/>
          <w:lang w:eastAsia="ar-SA"/>
        </w:rPr>
      </w:pPr>
    </w:p>
    <w:p w:rsidR="0048600C" w:rsidRPr="00A37ABF" w:rsidRDefault="0048600C" w:rsidP="0048600C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b/>
          <w:szCs w:val="20"/>
          <w:lang w:eastAsia="ar-SA"/>
        </w:rPr>
        <w:t xml:space="preserve"> Nájomca:</w:t>
      </w:r>
      <w:r>
        <w:rPr>
          <w:rFonts w:ascii="Times New Roman" w:eastAsia="Times New Roman" w:hAnsi="Times New Roman" w:cs="Times New Roman"/>
          <w:szCs w:val="20"/>
          <w:lang w:eastAsia="ar-SA"/>
        </w:rPr>
        <w:t xml:space="preserve">      </w:t>
      </w:r>
      <w:r w:rsidR="00B41896">
        <w:rPr>
          <w:rFonts w:ascii="Times New Roman" w:eastAsia="Times New Roman" w:hAnsi="Times New Roman" w:cs="Times New Roman"/>
          <w:szCs w:val="20"/>
          <w:lang w:eastAsia="ar-SA"/>
        </w:rPr>
        <w:t xml:space="preserve"> </w:t>
      </w:r>
      <w:r w:rsidR="003735E0">
        <w:rPr>
          <w:rFonts w:ascii="Times New Roman" w:eastAsia="Times New Roman" w:hAnsi="Times New Roman" w:cs="Times New Roman"/>
          <w:szCs w:val="20"/>
          <w:lang w:eastAsia="ar-SA"/>
        </w:rPr>
        <w:t>Michal Borka</w:t>
      </w:r>
      <w:r>
        <w:rPr>
          <w:rFonts w:ascii="Times New Roman" w:eastAsia="Times New Roman" w:hAnsi="Times New Roman" w:cs="Times New Roman"/>
          <w:szCs w:val="20"/>
          <w:lang w:eastAsia="ar-SA"/>
        </w:rPr>
        <w:t xml:space="preserve"> </w:t>
      </w:r>
    </w:p>
    <w:p w:rsidR="0048600C" w:rsidRDefault="0048600C" w:rsidP="0048600C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 w:cs="Times New Roman"/>
          <w:szCs w:val="20"/>
          <w:lang w:eastAsia="ar-SA"/>
        </w:rPr>
      </w:pPr>
      <w:r>
        <w:rPr>
          <w:rFonts w:ascii="Times New Roman" w:eastAsia="Times New Roman" w:hAnsi="Times New Roman" w:cs="Times New Roman"/>
          <w:b/>
          <w:szCs w:val="20"/>
          <w:lang w:eastAsia="ar-SA"/>
        </w:rPr>
        <w:t xml:space="preserve">           </w:t>
      </w:r>
      <w:r w:rsidRPr="00A37ABF">
        <w:rPr>
          <w:rFonts w:ascii="Times New Roman" w:eastAsia="Times New Roman" w:hAnsi="Times New Roman" w:cs="Times New Roman"/>
          <w:b/>
          <w:szCs w:val="20"/>
          <w:lang w:eastAsia="ar-SA"/>
        </w:rPr>
        <w:t xml:space="preserve">             </w:t>
      </w: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 nar.</w:t>
      </w:r>
      <w:r>
        <w:rPr>
          <w:rFonts w:ascii="Times New Roman" w:eastAsia="Times New Roman" w:hAnsi="Times New Roman" w:cs="Times New Roman"/>
          <w:szCs w:val="20"/>
          <w:lang w:eastAsia="ar-SA"/>
        </w:rPr>
        <w:t>:</w:t>
      </w:r>
      <w:r w:rsidR="003735E0">
        <w:rPr>
          <w:rFonts w:ascii="Times New Roman" w:eastAsia="Times New Roman" w:hAnsi="Times New Roman" w:cs="Times New Roman"/>
          <w:szCs w:val="20"/>
          <w:lang w:eastAsia="ar-SA"/>
        </w:rPr>
        <w:t xml:space="preserve"> </w:t>
      </w:r>
    </w:p>
    <w:p w:rsidR="0048600C" w:rsidRPr="00580FB2" w:rsidRDefault="0048600C" w:rsidP="0048600C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                         bytom: </w:t>
      </w:r>
      <w:r w:rsidRPr="00A37ABF">
        <w:rPr>
          <w:rFonts w:ascii="Times New Roman" w:eastAsia="Times New Roman" w:hAnsi="Times New Roman" w:cs="Times New Roman"/>
          <w:color w:val="FF0000"/>
          <w:szCs w:val="20"/>
          <w:lang w:eastAsia="ar-SA"/>
        </w:rPr>
        <w:t xml:space="preserve"> </w:t>
      </w:r>
    </w:p>
    <w:p w:rsidR="0048600C" w:rsidRPr="00B41896" w:rsidRDefault="0048600C" w:rsidP="0048600C">
      <w:pPr>
        <w:widowControl w:val="0"/>
        <w:suppressAutoHyphens/>
        <w:spacing w:after="0" w:line="252" w:lineRule="auto"/>
        <w:ind w:right="252"/>
        <w:rPr>
          <w:rFonts w:ascii="Times New Roman" w:eastAsia="Times New Roman" w:hAnsi="Times New Roman" w:cs="Times New Roman"/>
          <w:szCs w:val="20"/>
          <w:lang w:eastAsia="ar-SA"/>
        </w:rPr>
      </w:pPr>
      <w:r w:rsidRPr="00B41896">
        <w:rPr>
          <w:rFonts w:ascii="Times New Roman" w:eastAsia="Times New Roman" w:hAnsi="Times New Roman" w:cs="Times New Roman"/>
          <w:szCs w:val="20"/>
          <w:lang w:eastAsia="ar-SA"/>
        </w:rPr>
        <w:t xml:space="preserve">                         </w:t>
      </w:r>
      <w:r w:rsidR="003735E0">
        <w:rPr>
          <w:rFonts w:ascii="Times New Roman" w:eastAsia="Times New Roman" w:hAnsi="Times New Roman" w:cs="Times New Roman"/>
          <w:szCs w:val="20"/>
          <w:lang w:eastAsia="ar-SA"/>
        </w:rPr>
        <w:t>Jaroslava Borková</w:t>
      </w:r>
    </w:p>
    <w:p w:rsidR="0048600C" w:rsidRDefault="0048600C" w:rsidP="0048600C">
      <w:pPr>
        <w:widowControl w:val="0"/>
        <w:suppressAutoHyphens/>
        <w:spacing w:after="0" w:line="252" w:lineRule="auto"/>
        <w:ind w:right="252"/>
        <w:rPr>
          <w:rFonts w:ascii="Times New Roman" w:eastAsia="Times New Roman" w:hAnsi="Times New Roman" w:cs="Times New Roman"/>
          <w:szCs w:val="20"/>
          <w:lang w:eastAsia="ar-SA"/>
        </w:rPr>
      </w:pPr>
      <w:r>
        <w:rPr>
          <w:rFonts w:ascii="Times New Roman" w:eastAsia="Times New Roman" w:hAnsi="Times New Roman" w:cs="Times New Roman"/>
          <w:szCs w:val="20"/>
          <w:lang w:eastAsia="ar-SA"/>
        </w:rPr>
        <w:t xml:space="preserve">                         nar.: </w:t>
      </w:r>
    </w:p>
    <w:p w:rsidR="0048600C" w:rsidRDefault="0048600C" w:rsidP="0048600C">
      <w:pPr>
        <w:widowControl w:val="0"/>
        <w:suppressAutoHyphens/>
        <w:spacing w:after="0" w:line="252" w:lineRule="auto"/>
        <w:ind w:right="252"/>
        <w:rPr>
          <w:rFonts w:ascii="Times New Roman" w:eastAsia="Times New Roman" w:hAnsi="Times New Roman" w:cs="Times New Roman"/>
          <w:szCs w:val="20"/>
          <w:lang w:eastAsia="ar-SA"/>
        </w:rPr>
      </w:pPr>
      <w:r>
        <w:rPr>
          <w:rFonts w:ascii="Times New Roman" w:eastAsia="Times New Roman" w:hAnsi="Times New Roman" w:cs="Times New Roman"/>
          <w:szCs w:val="20"/>
          <w:lang w:eastAsia="ar-SA"/>
        </w:rPr>
        <w:t xml:space="preserve">                         bytom: </w:t>
      </w:r>
      <w:bookmarkStart w:id="0" w:name="_GoBack"/>
      <w:bookmarkEnd w:id="0"/>
    </w:p>
    <w:p w:rsidR="0048600C" w:rsidRPr="001B7C44" w:rsidRDefault="0048600C" w:rsidP="0048600C">
      <w:pPr>
        <w:widowControl w:val="0"/>
        <w:suppressAutoHyphens/>
        <w:spacing w:after="0" w:line="252" w:lineRule="auto"/>
        <w:ind w:left="2124" w:right="252" w:hanging="2124"/>
        <w:rPr>
          <w:rFonts w:ascii="Times New Roman" w:eastAsia="Times New Roman" w:hAnsi="Times New Roman" w:cs="Times New Roman"/>
          <w:b/>
          <w:szCs w:val="20"/>
          <w:lang w:eastAsia="ar-SA"/>
        </w:rPr>
      </w:pPr>
      <w:r>
        <w:rPr>
          <w:rFonts w:ascii="Times New Roman" w:eastAsia="Times New Roman" w:hAnsi="Times New Roman" w:cs="Times New Roman"/>
          <w:szCs w:val="20"/>
          <w:lang w:eastAsia="ar-SA"/>
        </w:rPr>
        <w:t xml:space="preserve"> </w:t>
      </w:r>
      <w:r w:rsidRPr="001B7C44">
        <w:rPr>
          <w:rFonts w:ascii="Times New Roman" w:eastAsia="Times New Roman" w:hAnsi="Times New Roman" w:cs="Times New Roman"/>
          <w:szCs w:val="20"/>
          <w:lang w:eastAsia="ar-SA"/>
        </w:rPr>
        <w:t xml:space="preserve">                                    (ďalej len nájomca) na druhej strane</w:t>
      </w:r>
    </w:p>
    <w:p w:rsidR="0048600C" w:rsidRPr="00A37ABF" w:rsidRDefault="0048600C" w:rsidP="0048600C">
      <w:pPr>
        <w:widowControl w:val="0"/>
        <w:suppressAutoHyphens/>
        <w:spacing w:before="280" w:after="0" w:line="240" w:lineRule="auto"/>
        <w:jc w:val="center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b/>
          <w:szCs w:val="20"/>
          <w:lang w:eastAsia="ar-SA"/>
        </w:rPr>
        <w:t>za týchto podmienok:</w:t>
      </w:r>
    </w:p>
    <w:p w:rsidR="0048600C" w:rsidRPr="00A37ABF" w:rsidRDefault="0048600C" w:rsidP="0048600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Cs w:val="20"/>
          <w:lang w:eastAsia="ar-SA"/>
        </w:rPr>
      </w:pPr>
    </w:p>
    <w:p w:rsidR="0048600C" w:rsidRPr="00A37ABF" w:rsidRDefault="0048600C" w:rsidP="0048600C">
      <w:pPr>
        <w:widowControl w:val="0"/>
        <w:suppressAutoHyphens/>
        <w:spacing w:before="180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b/>
          <w:sz w:val="32"/>
          <w:szCs w:val="20"/>
          <w:lang w:eastAsia="ar-SA"/>
        </w:rPr>
        <w:t>II.</w:t>
      </w:r>
    </w:p>
    <w:p w:rsidR="0048600C" w:rsidRPr="00A37ABF" w:rsidRDefault="0048600C" w:rsidP="0048600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b/>
          <w:szCs w:val="20"/>
          <w:lang w:eastAsia="ar-SA"/>
        </w:rPr>
        <w:t>Predmet a rozsah zmluvy</w:t>
      </w:r>
    </w:p>
    <w:p w:rsidR="0048600C" w:rsidRPr="00A37ABF" w:rsidRDefault="0048600C" w:rsidP="0048600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Cs w:val="20"/>
          <w:lang w:eastAsia="ar-SA"/>
        </w:rPr>
      </w:pPr>
    </w:p>
    <w:p w:rsidR="0048600C" w:rsidRPr="00A37ABF" w:rsidRDefault="0048600C" w:rsidP="0048600C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1.   Prenajímateľ </w:t>
      </w:r>
      <w:r>
        <w:rPr>
          <w:rFonts w:ascii="Times New Roman" w:eastAsia="Times New Roman" w:hAnsi="Times New Roman" w:cs="Times New Roman"/>
          <w:szCs w:val="20"/>
          <w:lang w:eastAsia="ar-SA"/>
        </w:rPr>
        <w:t xml:space="preserve">prenajíma </w:t>
      </w: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 nájomcovi nájomný byt patriaci do jeho vlastníctva podľa § 12 </w:t>
      </w:r>
      <w:r w:rsidRPr="00A37ABF">
        <w:rPr>
          <w:rFonts w:ascii="Times New Roman" w:eastAsia="Times New Roman" w:hAnsi="Times New Roman" w:cs="Arial"/>
          <w:szCs w:val="20"/>
          <w:lang w:eastAsia="ar-SA"/>
        </w:rPr>
        <w:t>zákona   č. 443/2010 Z.z. o dotáciách na rozvoj bývania a o sociálnom bývaní  (ďalej len zákon)  a   VZN č. 4/2013 upravujúce nájom  nájomných bytov vo vlastníctve obce (ďalej len VZN).</w:t>
      </w:r>
    </w:p>
    <w:p w:rsidR="0048600C" w:rsidRPr="00A37ABF" w:rsidRDefault="0048600C" w:rsidP="0048600C">
      <w:pPr>
        <w:widowControl w:val="0"/>
        <w:suppressAutoHyphens/>
        <w:spacing w:after="0" w:line="252" w:lineRule="auto"/>
        <w:ind w:left="360" w:hanging="36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</w:p>
    <w:p w:rsidR="0048600C" w:rsidRDefault="0048600C" w:rsidP="0048600C">
      <w:pPr>
        <w:widowControl w:val="0"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napToGrid w:val="0"/>
          <w:szCs w:val="20"/>
          <w:lang w:eastAsia="sk-SK"/>
        </w:rPr>
      </w:pPr>
      <w:r w:rsidRPr="00A37ABF">
        <w:rPr>
          <w:rFonts w:ascii="Times New Roman" w:eastAsia="Times New Roman" w:hAnsi="Times New Roman" w:cs="Times New Roman"/>
          <w:snapToGrid w:val="0"/>
          <w:szCs w:val="20"/>
          <w:lang w:eastAsia="sk-SK"/>
        </w:rPr>
        <w:t xml:space="preserve">2.   Prenajímateľ </w:t>
      </w:r>
      <w:r>
        <w:rPr>
          <w:rFonts w:ascii="Times New Roman" w:eastAsia="Times New Roman" w:hAnsi="Times New Roman" w:cs="Times New Roman"/>
          <w:snapToGrid w:val="0"/>
          <w:szCs w:val="20"/>
          <w:lang w:eastAsia="sk-SK"/>
        </w:rPr>
        <w:t xml:space="preserve">prenajíma </w:t>
      </w:r>
      <w:r w:rsidRPr="00A37ABF">
        <w:rPr>
          <w:rFonts w:ascii="Times New Roman" w:eastAsia="Times New Roman" w:hAnsi="Times New Roman" w:cs="Times New Roman"/>
          <w:snapToGrid w:val="0"/>
          <w:szCs w:val="20"/>
          <w:lang w:eastAsia="sk-SK"/>
        </w:rPr>
        <w:t xml:space="preserve"> nájomcovi </w:t>
      </w:r>
      <w:r w:rsidRPr="00A37ABF">
        <w:rPr>
          <w:rFonts w:ascii="Times New Roman" w:eastAsia="Times New Roman" w:hAnsi="Times New Roman" w:cs="Times New Roman"/>
          <w:b/>
          <w:snapToGrid w:val="0"/>
          <w:szCs w:val="20"/>
          <w:lang w:eastAsia="sk-SK"/>
        </w:rPr>
        <w:t xml:space="preserve">byt č. </w:t>
      </w:r>
      <w:r>
        <w:rPr>
          <w:rFonts w:ascii="Times New Roman" w:eastAsia="Times New Roman" w:hAnsi="Times New Roman" w:cs="Times New Roman"/>
          <w:b/>
          <w:snapToGrid w:val="0"/>
          <w:szCs w:val="20"/>
          <w:lang w:eastAsia="sk-SK"/>
        </w:rPr>
        <w:t>1</w:t>
      </w:r>
      <w:r w:rsidR="00580FB2">
        <w:rPr>
          <w:rFonts w:ascii="Times New Roman" w:eastAsia="Times New Roman" w:hAnsi="Times New Roman" w:cs="Times New Roman"/>
          <w:b/>
          <w:snapToGrid w:val="0"/>
          <w:szCs w:val="20"/>
          <w:lang w:eastAsia="sk-SK"/>
        </w:rPr>
        <w:t>1</w:t>
      </w:r>
      <w:r w:rsidRPr="00A37ABF">
        <w:rPr>
          <w:rFonts w:ascii="Times New Roman" w:eastAsia="Times New Roman" w:hAnsi="Times New Roman" w:cs="Times New Roman"/>
          <w:b/>
          <w:snapToGrid w:val="0"/>
          <w:szCs w:val="20"/>
          <w:lang w:eastAsia="sk-SK"/>
        </w:rPr>
        <w:t xml:space="preserve"> (</w:t>
      </w:r>
      <w:r w:rsidR="00580FB2">
        <w:rPr>
          <w:rFonts w:ascii="Times New Roman" w:eastAsia="Times New Roman" w:hAnsi="Times New Roman" w:cs="Times New Roman"/>
          <w:b/>
          <w:snapToGrid w:val="0"/>
          <w:szCs w:val="20"/>
          <w:lang w:eastAsia="sk-SK"/>
        </w:rPr>
        <w:t>K</w:t>
      </w:r>
      <w:r w:rsidRPr="00A37ABF">
        <w:rPr>
          <w:rFonts w:ascii="Times New Roman" w:eastAsia="Times New Roman" w:hAnsi="Times New Roman" w:cs="Times New Roman"/>
          <w:b/>
          <w:snapToGrid w:val="0"/>
          <w:szCs w:val="20"/>
          <w:lang w:eastAsia="sk-SK"/>
        </w:rPr>
        <w:t xml:space="preserve">) na </w:t>
      </w:r>
      <w:r>
        <w:rPr>
          <w:rFonts w:ascii="Times New Roman" w:eastAsia="Times New Roman" w:hAnsi="Times New Roman" w:cs="Times New Roman"/>
          <w:b/>
          <w:snapToGrid w:val="0"/>
          <w:szCs w:val="20"/>
          <w:lang w:eastAsia="sk-SK"/>
        </w:rPr>
        <w:t>I</w:t>
      </w:r>
      <w:r w:rsidR="00C22BAD">
        <w:rPr>
          <w:rFonts w:ascii="Times New Roman" w:eastAsia="Times New Roman" w:hAnsi="Times New Roman" w:cs="Times New Roman"/>
          <w:b/>
          <w:snapToGrid w:val="0"/>
          <w:szCs w:val="20"/>
          <w:lang w:eastAsia="sk-SK"/>
        </w:rPr>
        <w:t>I</w:t>
      </w:r>
      <w:r>
        <w:rPr>
          <w:rFonts w:ascii="Times New Roman" w:eastAsia="Times New Roman" w:hAnsi="Times New Roman" w:cs="Times New Roman"/>
          <w:b/>
          <w:snapToGrid w:val="0"/>
          <w:szCs w:val="20"/>
          <w:lang w:eastAsia="sk-SK"/>
        </w:rPr>
        <w:t>. poschodí</w:t>
      </w:r>
      <w:r w:rsidRPr="00A37ABF">
        <w:rPr>
          <w:rFonts w:ascii="Times New Roman" w:eastAsia="Times New Roman" w:hAnsi="Times New Roman" w:cs="Times New Roman"/>
          <w:snapToGrid w:val="0"/>
          <w:szCs w:val="20"/>
          <w:lang w:eastAsia="sk-SK"/>
        </w:rPr>
        <w:t xml:space="preserve">, </w:t>
      </w:r>
      <w:r>
        <w:rPr>
          <w:rFonts w:ascii="Times New Roman" w:eastAsia="Times New Roman" w:hAnsi="Times New Roman" w:cs="Times New Roman"/>
          <w:snapToGrid w:val="0"/>
          <w:szCs w:val="20"/>
          <w:lang w:eastAsia="sk-SK"/>
        </w:rPr>
        <w:t xml:space="preserve">vchod č. </w:t>
      </w:r>
      <w:r w:rsidR="00580FB2">
        <w:rPr>
          <w:rFonts w:ascii="Times New Roman" w:eastAsia="Times New Roman" w:hAnsi="Times New Roman" w:cs="Times New Roman"/>
          <w:snapToGrid w:val="0"/>
          <w:szCs w:val="20"/>
          <w:lang w:eastAsia="sk-SK"/>
        </w:rPr>
        <w:t>1</w:t>
      </w:r>
      <w:r>
        <w:rPr>
          <w:rFonts w:ascii="Times New Roman" w:eastAsia="Times New Roman" w:hAnsi="Times New Roman" w:cs="Times New Roman"/>
          <w:snapToGrid w:val="0"/>
          <w:szCs w:val="20"/>
          <w:lang w:eastAsia="sk-SK"/>
        </w:rPr>
        <w:t xml:space="preserve"> </w:t>
      </w:r>
      <w:r w:rsidRPr="00A37ABF">
        <w:rPr>
          <w:rFonts w:ascii="Times New Roman" w:eastAsia="Times New Roman" w:hAnsi="Times New Roman" w:cs="Times New Roman"/>
          <w:snapToGrid w:val="0"/>
          <w:szCs w:val="20"/>
          <w:lang w:eastAsia="sk-SK"/>
        </w:rPr>
        <w:t>pozostávajúci z  2 izieb, kuchyne a príslušenstva, č. domu  302 v obci Rudnianska Lehota.</w:t>
      </w:r>
    </w:p>
    <w:p w:rsidR="0048600C" w:rsidRPr="00A37ABF" w:rsidRDefault="0048600C" w:rsidP="0048600C">
      <w:pPr>
        <w:widowControl w:val="0"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napToGrid w:val="0"/>
          <w:szCs w:val="20"/>
          <w:lang w:eastAsia="sk-SK"/>
        </w:rPr>
      </w:pPr>
    </w:p>
    <w:p w:rsidR="0048600C" w:rsidRDefault="0048600C" w:rsidP="00BB6D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37ABF">
        <w:rPr>
          <w:snapToGrid w:val="0"/>
          <w:lang w:eastAsia="sk-SK"/>
        </w:rPr>
        <w:t xml:space="preserve">3.   </w:t>
      </w:r>
      <w:r w:rsidRPr="00592F6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Prenajímateľ prenajíma byt nájomcovi na základe žiadosti nájomcu o nájomný byt zo dňa </w:t>
      </w:r>
    </w:p>
    <w:p w:rsidR="00717DB1" w:rsidRDefault="0048600C" w:rsidP="00BB6D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</w:t>
      </w:r>
      <w:r w:rsidR="00580FB2">
        <w:rPr>
          <w:rFonts w:ascii="Times New Roman" w:eastAsia="Times New Roman" w:hAnsi="Times New Roman" w:cs="Times New Roman"/>
          <w:sz w:val="24"/>
          <w:szCs w:val="24"/>
          <w:lang w:eastAsia="sk-SK"/>
        </w:rPr>
        <w:t>14.12.2015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, p</w:t>
      </w:r>
      <w:r w:rsidR="00BB6D6F">
        <w:rPr>
          <w:rFonts w:ascii="Times New Roman" w:eastAsia="Times New Roman" w:hAnsi="Times New Roman" w:cs="Times New Roman"/>
          <w:sz w:val="24"/>
          <w:szCs w:val="24"/>
          <w:lang w:eastAsia="sk-SK"/>
        </w:rPr>
        <w:t>od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č</w:t>
      </w:r>
      <w:r w:rsidR="00CD560A">
        <w:rPr>
          <w:rFonts w:ascii="Times New Roman" w:eastAsia="Times New Roman" w:hAnsi="Times New Roman" w:cs="Times New Roman"/>
          <w:sz w:val="24"/>
          <w:szCs w:val="24"/>
          <w:lang w:eastAsia="sk-SK"/>
        </w:rPr>
        <w:t>íslom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580FB2">
        <w:rPr>
          <w:rFonts w:ascii="Times New Roman" w:eastAsia="Times New Roman" w:hAnsi="Times New Roman" w:cs="Times New Roman"/>
          <w:sz w:val="24"/>
          <w:szCs w:val="24"/>
          <w:lang w:eastAsia="sk-SK"/>
        </w:rPr>
        <w:t>447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/2015</w:t>
      </w:r>
      <w:r w:rsidRPr="00592F6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 na základe </w:t>
      </w:r>
      <w:r w:rsidR="00580FB2">
        <w:rPr>
          <w:rFonts w:ascii="Times New Roman" w:eastAsia="Times New Roman" w:hAnsi="Times New Roman" w:cs="Times New Roman"/>
          <w:sz w:val="24"/>
          <w:szCs w:val="24"/>
          <w:lang w:eastAsia="sk-SK"/>
        </w:rPr>
        <w:t>rozhodnutia starostu</w:t>
      </w:r>
      <w:r w:rsidRPr="00592F6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 pridelení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</w:t>
      </w:r>
    </w:p>
    <w:p w:rsidR="0048600C" w:rsidRPr="00592F62" w:rsidRDefault="00717DB1" w:rsidP="00BB6D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</w:t>
      </w:r>
      <w:r w:rsidR="0048600C" w:rsidRPr="00592F62">
        <w:rPr>
          <w:rFonts w:ascii="Times New Roman" w:eastAsia="Times New Roman" w:hAnsi="Times New Roman" w:cs="Times New Roman"/>
          <w:sz w:val="24"/>
          <w:szCs w:val="24"/>
          <w:lang w:eastAsia="sk-SK"/>
        </w:rPr>
        <w:t>predmetného bytu</w:t>
      </w:r>
      <w:r w:rsidR="0048600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48600C" w:rsidRPr="00592F62">
        <w:rPr>
          <w:rFonts w:ascii="Times New Roman" w:eastAsia="Times New Roman" w:hAnsi="Times New Roman" w:cs="Times New Roman"/>
          <w:sz w:val="24"/>
          <w:szCs w:val="24"/>
          <w:lang w:eastAsia="sk-SK"/>
        </w:rPr>
        <w:t>žiadateľovi.</w:t>
      </w:r>
    </w:p>
    <w:p w:rsidR="0048600C" w:rsidRPr="00A37ABF" w:rsidRDefault="0048600C" w:rsidP="0048600C">
      <w:pPr>
        <w:widowControl w:val="0"/>
        <w:spacing w:before="280" w:after="0" w:line="240" w:lineRule="auto"/>
        <w:ind w:left="360" w:hanging="360"/>
        <w:jc w:val="both"/>
        <w:rPr>
          <w:rFonts w:ascii="Times New Roman" w:eastAsia="Times New Roman" w:hAnsi="Times New Roman" w:cs="Times New Roman"/>
          <w:snapToGrid w:val="0"/>
          <w:szCs w:val="20"/>
          <w:lang w:eastAsia="sk-SK"/>
        </w:rPr>
      </w:pPr>
      <w:r>
        <w:rPr>
          <w:rFonts w:ascii="Times New Roman" w:eastAsia="Times New Roman" w:hAnsi="Times New Roman" w:cs="Times New Roman"/>
          <w:snapToGrid w:val="0"/>
          <w:szCs w:val="20"/>
          <w:lang w:eastAsia="sk-SK"/>
        </w:rPr>
        <w:t>4</w:t>
      </w:r>
      <w:r w:rsidRPr="00A37ABF">
        <w:rPr>
          <w:rFonts w:ascii="Times New Roman" w:eastAsia="Times New Roman" w:hAnsi="Times New Roman" w:cs="Times New Roman"/>
          <w:snapToGrid w:val="0"/>
          <w:szCs w:val="20"/>
          <w:lang w:eastAsia="sk-SK"/>
        </w:rPr>
        <w:t>.  Príslušenstvo bytu uvedeného v ods. 2 tohto ustanovenia tvorí : predsieň, kuchynská linka, el.</w:t>
      </w:r>
      <w:r w:rsidR="00B41896">
        <w:rPr>
          <w:rFonts w:ascii="Times New Roman" w:eastAsia="Times New Roman" w:hAnsi="Times New Roman" w:cs="Times New Roman"/>
          <w:snapToGrid w:val="0"/>
          <w:szCs w:val="20"/>
          <w:lang w:eastAsia="sk-SK"/>
        </w:rPr>
        <w:t xml:space="preserve"> </w:t>
      </w:r>
      <w:r w:rsidRPr="00A37ABF">
        <w:rPr>
          <w:rFonts w:ascii="Times New Roman" w:eastAsia="Times New Roman" w:hAnsi="Times New Roman" w:cs="Times New Roman"/>
          <w:snapToGrid w:val="0"/>
          <w:szCs w:val="20"/>
          <w:lang w:eastAsia="sk-SK"/>
        </w:rPr>
        <w:t xml:space="preserve">sporák, odsávač pár, el. vedenie zabudované s elektromerom, 4ks svietidiel,  zásuvky, vypínače, 3ks vodovodných batérií, WC, WC misa, , kúpeľňa, </w:t>
      </w:r>
      <w:r w:rsidR="00717DB1">
        <w:rPr>
          <w:rFonts w:ascii="Times New Roman" w:eastAsia="Times New Roman" w:hAnsi="Times New Roman" w:cs="Times New Roman"/>
          <w:snapToGrid w:val="0"/>
          <w:szCs w:val="20"/>
          <w:lang w:eastAsia="sk-SK"/>
        </w:rPr>
        <w:t>vaňa,</w:t>
      </w:r>
      <w:r w:rsidRPr="00A37ABF">
        <w:rPr>
          <w:rFonts w:ascii="Times New Roman" w:eastAsia="Times New Roman" w:hAnsi="Times New Roman" w:cs="Times New Roman"/>
          <w:snapToGrid w:val="0"/>
          <w:szCs w:val="20"/>
          <w:lang w:eastAsia="sk-SK"/>
        </w:rPr>
        <w:t>, umývadlo, komora,  kočikáreň</w:t>
      </w:r>
      <w:r>
        <w:rPr>
          <w:rFonts w:ascii="Times New Roman" w:eastAsia="Times New Roman" w:hAnsi="Times New Roman" w:cs="Times New Roman"/>
          <w:snapToGrid w:val="0"/>
          <w:szCs w:val="20"/>
          <w:lang w:eastAsia="sk-SK"/>
        </w:rPr>
        <w:t>, balkón</w:t>
      </w:r>
    </w:p>
    <w:p w:rsidR="0048600C" w:rsidRPr="00A37ABF" w:rsidRDefault="0048600C" w:rsidP="0048600C">
      <w:pPr>
        <w:widowControl w:val="0"/>
        <w:spacing w:before="280" w:after="0" w:line="240" w:lineRule="auto"/>
        <w:ind w:left="360" w:hanging="360"/>
        <w:jc w:val="both"/>
        <w:rPr>
          <w:rFonts w:ascii="Times New Roman" w:eastAsia="Times New Roman" w:hAnsi="Times New Roman" w:cs="Times New Roman"/>
          <w:snapToGrid w:val="0"/>
          <w:szCs w:val="20"/>
          <w:lang w:eastAsia="sk-SK"/>
        </w:rPr>
      </w:pPr>
      <w:r w:rsidRPr="00A37ABF">
        <w:rPr>
          <w:rFonts w:ascii="Times New Roman" w:eastAsia="Times New Roman" w:hAnsi="Times New Roman" w:cs="Times New Roman"/>
          <w:snapToGrid w:val="0"/>
          <w:szCs w:val="20"/>
          <w:lang w:eastAsia="sk-SK"/>
        </w:rPr>
        <w:t>5.  Opis stavu bytu :</w:t>
      </w:r>
    </w:p>
    <w:p w:rsidR="0048600C" w:rsidRPr="00A37ABF" w:rsidRDefault="0048600C" w:rsidP="0048600C">
      <w:pPr>
        <w:widowControl w:val="0"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napToGrid w:val="0"/>
          <w:szCs w:val="20"/>
          <w:lang w:eastAsia="sk-SK"/>
        </w:rPr>
      </w:pPr>
      <w:r w:rsidRPr="00A37ABF">
        <w:rPr>
          <w:rFonts w:ascii="Times New Roman" w:eastAsia="Times New Roman" w:hAnsi="Times New Roman" w:cs="Times New Roman"/>
          <w:snapToGrid w:val="0"/>
          <w:szCs w:val="20"/>
          <w:lang w:eastAsia="sk-SK"/>
        </w:rPr>
        <w:t xml:space="preserve">      byt je vybudovaný ako štandard, nový po kolaudácii</w:t>
      </w:r>
    </w:p>
    <w:p w:rsidR="0048600C" w:rsidRPr="00A37ABF" w:rsidRDefault="0048600C" w:rsidP="0048600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napToGrid w:val="0"/>
          <w:szCs w:val="20"/>
          <w:lang w:eastAsia="sk-SK"/>
        </w:rPr>
      </w:pPr>
      <w:r w:rsidRPr="00A37ABF">
        <w:rPr>
          <w:rFonts w:ascii="Times New Roman" w:eastAsia="Times New Roman" w:hAnsi="Times New Roman" w:cs="Times New Roman"/>
          <w:snapToGrid w:val="0"/>
          <w:szCs w:val="20"/>
          <w:lang w:eastAsia="sk-SK"/>
        </w:rPr>
        <w:t xml:space="preserve">       -     celková výmera podlahovej plochy bytu v m</w:t>
      </w:r>
      <w:r w:rsidRPr="00A37ABF">
        <w:rPr>
          <w:rFonts w:ascii="Times New Roman" w:eastAsia="Times New Roman" w:hAnsi="Times New Roman" w:cs="Times New Roman"/>
          <w:snapToGrid w:val="0"/>
          <w:szCs w:val="20"/>
          <w:vertAlign w:val="superscript"/>
          <w:lang w:eastAsia="sk-SK"/>
        </w:rPr>
        <w:t>2</w:t>
      </w:r>
      <w:r w:rsidRPr="00A37ABF">
        <w:rPr>
          <w:rFonts w:ascii="Times New Roman" w:eastAsia="Times New Roman" w:hAnsi="Times New Roman" w:cs="Times New Roman"/>
          <w:snapToGrid w:val="0"/>
          <w:szCs w:val="20"/>
          <w:lang w:eastAsia="sk-SK"/>
        </w:rPr>
        <w:t xml:space="preserve">:  </w:t>
      </w:r>
      <w:r>
        <w:rPr>
          <w:rFonts w:ascii="Times New Roman" w:eastAsia="Times New Roman" w:hAnsi="Times New Roman" w:cs="Times New Roman"/>
          <w:snapToGrid w:val="0"/>
          <w:szCs w:val="20"/>
          <w:lang w:eastAsia="sk-SK"/>
        </w:rPr>
        <w:t>59,</w:t>
      </w:r>
      <w:r w:rsidR="00B41896">
        <w:rPr>
          <w:rFonts w:ascii="Times New Roman" w:eastAsia="Times New Roman" w:hAnsi="Times New Roman" w:cs="Times New Roman"/>
          <w:snapToGrid w:val="0"/>
          <w:szCs w:val="20"/>
          <w:lang w:eastAsia="sk-SK"/>
        </w:rPr>
        <w:t>93</w:t>
      </w:r>
    </w:p>
    <w:p w:rsidR="0048600C" w:rsidRPr="00A37ABF" w:rsidRDefault="0048600C" w:rsidP="0048600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Cs w:val="20"/>
          <w:lang w:eastAsia="sk-SK"/>
        </w:rPr>
      </w:pPr>
      <w:r w:rsidRPr="00A37ABF">
        <w:rPr>
          <w:rFonts w:ascii="Times New Roman" w:eastAsia="Times New Roman" w:hAnsi="Times New Roman" w:cs="Times New Roman"/>
          <w:snapToGrid w:val="0"/>
          <w:szCs w:val="20"/>
          <w:lang w:eastAsia="sk-SK"/>
        </w:rPr>
        <w:t xml:space="preserve">      </w:t>
      </w:r>
    </w:p>
    <w:p w:rsidR="0048600C" w:rsidRDefault="0048600C" w:rsidP="0048600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Cs w:val="20"/>
          <w:lang w:eastAsia="sk-SK"/>
        </w:rPr>
      </w:pPr>
      <w:r w:rsidRPr="00A37ABF">
        <w:rPr>
          <w:rFonts w:ascii="Times New Roman" w:eastAsia="Times New Roman" w:hAnsi="Times New Roman" w:cs="Times New Roman"/>
          <w:snapToGrid w:val="0"/>
          <w:szCs w:val="20"/>
          <w:lang w:eastAsia="sk-SK"/>
        </w:rPr>
        <w:t>Celkový stav a vybavenie bytu je uvedené v zápisnici o prevzatí bytu, ktorá tvorí súčasť nájomnej zmluvy.</w:t>
      </w:r>
    </w:p>
    <w:p w:rsidR="0048600C" w:rsidRPr="00A37ABF" w:rsidRDefault="0048600C" w:rsidP="0048600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Cs w:val="20"/>
          <w:lang w:eastAsia="sk-SK"/>
        </w:rPr>
      </w:pPr>
    </w:p>
    <w:p w:rsidR="00717DB1" w:rsidRDefault="00717DB1" w:rsidP="0048600C">
      <w:pPr>
        <w:widowControl w:val="0"/>
        <w:suppressAutoHyphens/>
        <w:spacing w:before="360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</w:pPr>
    </w:p>
    <w:p w:rsidR="0048600C" w:rsidRPr="00A37ABF" w:rsidRDefault="0048600C" w:rsidP="0048600C">
      <w:pPr>
        <w:widowControl w:val="0"/>
        <w:suppressAutoHyphens/>
        <w:spacing w:before="360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  <w:lastRenderedPageBreak/>
        <w:t>III.</w:t>
      </w:r>
    </w:p>
    <w:p w:rsidR="0048600C" w:rsidRPr="00A37ABF" w:rsidRDefault="0048600C" w:rsidP="0048600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b/>
          <w:szCs w:val="20"/>
          <w:lang w:eastAsia="ar-SA"/>
        </w:rPr>
        <w:t>Doba platnosti a zánik:</w:t>
      </w:r>
    </w:p>
    <w:p w:rsidR="0048600C" w:rsidRPr="00A37ABF" w:rsidRDefault="0048600C" w:rsidP="0048600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Cs w:val="20"/>
          <w:lang w:eastAsia="ar-SA"/>
        </w:rPr>
      </w:pPr>
    </w:p>
    <w:p w:rsidR="0048600C" w:rsidRPr="00A37ABF" w:rsidRDefault="0048600C" w:rsidP="0048600C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Byt uvedený v čl. II. ods. 2 tejto zmluvy sa prenajíma na dobu určitú od 01.</w:t>
      </w:r>
      <w:r w:rsidR="00B41896">
        <w:rPr>
          <w:rFonts w:ascii="Times New Roman" w:eastAsia="Times New Roman" w:hAnsi="Times New Roman" w:cs="Times New Roman"/>
          <w:szCs w:val="20"/>
          <w:lang w:eastAsia="ar-SA"/>
        </w:rPr>
        <w:t>0</w:t>
      </w:r>
      <w:r w:rsidR="00282847">
        <w:rPr>
          <w:rFonts w:ascii="Times New Roman" w:eastAsia="Times New Roman" w:hAnsi="Times New Roman" w:cs="Times New Roman"/>
          <w:szCs w:val="20"/>
          <w:lang w:eastAsia="ar-SA"/>
        </w:rPr>
        <w:t>8</w:t>
      </w:r>
      <w:r w:rsidR="00B41896">
        <w:rPr>
          <w:rFonts w:ascii="Times New Roman" w:eastAsia="Times New Roman" w:hAnsi="Times New Roman" w:cs="Times New Roman"/>
          <w:szCs w:val="20"/>
          <w:lang w:eastAsia="ar-SA"/>
        </w:rPr>
        <w:t>.2016</w:t>
      </w: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 do 3</w:t>
      </w:r>
      <w:r w:rsidR="00B41896">
        <w:rPr>
          <w:rFonts w:ascii="Times New Roman" w:eastAsia="Times New Roman" w:hAnsi="Times New Roman" w:cs="Times New Roman"/>
          <w:szCs w:val="20"/>
          <w:lang w:eastAsia="ar-SA"/>
        </w:rPr>
        <w:t>1</w:t>
      </w:r>
      <w:r w:rsidRPr="00A37ABF">
        <w:rPr>
          <w:rFonts w:ascii="Times New Roman" w:eastAsia="Times New Roman" w:hAnsi="Times New Roman" w:cs="Times New Roman"/>
          <w:szCs w:val="20"/>
          <w:lang w:eastAsia="ar-SA"/>
        </w:rPr>
        <w:t>.</w:t>
      </w:r>
      <w:r w:rsidR="00B41896">
        <w:rPr>
          <w:rFonts w:ascii="Times New Roman" w:eastAsia="Times New Roman" w:hAnsi="Times New Roman" w:cs="Times New Roman"/>
          <w:szCs w:val="20"/>
          <w:lang w:eastAsia="ar-SA"/>
        </w:rPr>
        <w:t>0</w:t>
      </w:r>
      <w:r w:rsidR="00282847">
        <w:rPr>
          <w:rFonts w:ascii="Times New Roman" w:eastAsia="Times New Roman" w:hAnsi="Times New Roman" w:cs="Times New Roman"/>
          <w:szCs w:val="20"/>
          <w:lang w:eastAsia="ar-SA"/>
        </w:rPr>
        <w:t>7</w:t>
      </w:r>
      <w:r w:rsidRPr="00A37ABF">
        <w:rPr>
          <w:rFonts w:ascii="Times New Roman" w:eastAsia="Times New Roman" w:hAnsi="Times New Roman" w:cs="Times New Roman"/>
          <w:szCs w:val="20"/>
          <w:lang w:eastAsia="ar-SA"/>
        </w:rPr>
        <w:t>.201</w:t>
      </w:r>
      <w:r w:rsidR="00B41896">
        <w:rPr>
          <w:rFonts w:ascii="Times New Roman" w:eastAsia="Times New Roman" w:hAnsi="Times New Roman" w:cs="Times New Roman"/>
          <w:szCs w:val="20"/>
          <w:lang w:eastAsia="ar-SA"/>
        </w:rPr>
        <w:t>7</w:t>
      </w: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 t.</w:t>
      </w:r>
      <w:r w:rsidRPr="00A37ABF">
        <w:rPr>
          <w:rFonts w:ascii="Times New Roman" w:eastAsia="Times New Roman" w:hAnsi="Times New Roman" w:cs="Times New Roman"/>
          <w:color w:val="000000"/>
          <w:szCs w:val="20"/>
          <w:lang w:eastAsia="ar-SA"/>
        </w:rPr>
        <w:t>j</w:t>
      </w:r>
      <w:r w:rsidRPr="00A37ABF">
        <w:rPr>
          <w:rFonts w:ascii="Times New Roman" w:eastAsia="Times New Roman" w:hAnsi="Times New Roman" w:cs="Times New Roman"/>
          <w:szCs w:val="20"/>
          <w:lang w:eastAsia="ar-SA"/>
        </w:rPr>
        <w:t>. na 1 rok, s možnosťou opakovaného predĺženia podľa zákona.</w:t>
      </w:r>
    </w:p>
    <w:p w:rsidR="0048600C" w:rsidRPr="00A37ABF" w:rsidRDefault="0048600C" w:rsidP="0048600C">
      <w:pPr>
        <w:widowControl w:val="0"/>
        <w:suppressAutoHyphens/>
        <w:spacing w:after="0" w:line="240" w:lineRule="auto"/>
        <w:ind w:left="320" w:hanging="34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2.   Ak bude mať nájomca nájomného bytu záujem o predĺženie platnosti nájomnej zmluvy  je povinný 3 mesiace pred ukončením platnosti zmluvy doručiť na Obecný úrad Rudnianska Lehota žiadosť o predĺženie doby jej platnosti (doby trvania nájmu).</w:t>
      </w:r>
    </w:p>
    <w:p w:rsidR="0048600C" w:rsidRPr="00A37ABF" w:rsidRDefault="0048600C" w:rsidP="0048600C">
      <w:pPr>
        <w:widowControl w:val="0"/>
        <w:numPr>
          <w:ilvl w:val="0"/>
          <w:numId w:val="8"/>
        </w:numPr>
        <w:tabs>
          <w:tab w:val="left" w:pos="240"/>
        </w:tabs>
        <w:suppressAutoHyphens/>
        <w:spacing w:after="0" w:line="240" w:lineRule="auto"/>
        <w:ind w:left="320" w:hanging="33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 Žiadosť o predĺženie podanú nájomcom prerokuje obecné zastupiteľstvo a rozhodne o nej. Zmluvné strany v prípade schválenia predĺženia uzavrú dodatok k nájomnej zmluve.</w:t>
      </w:r>
    </w:p>
    <w:p w:rsidR="0048600C" w:rsidRPr="00A37ABF" w:rsidRDefault="0048600C" w:rsidP="0048600C">
      <w:pPr>
        <w:pStyle w:val="Bezriadkovania"/>
        <w:rPr>
          <w:lang w:eastAsia="ar-SA"/>
        </w:rPr>
      </w:pPr>
    </w:p>
    <w:p w:rsidR="0048600C" w:rsidRPr="00A37ABF" w:rsidRDefault="0048600C" w:rsidP="0048600C">
      <w:pPr>
        <w:widowControl w:val="0"/>
        <w:suppressAutoHyphens/>
        <w:spacing w:after="0" w:line="240" w:lineRule="auto"/>
        <w:ind w:left="320" w:hanging="34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4.   Nájomný vzťah môže zaniknúť:</w:t>
      </w:r>
    </w:p>
    <w:p w:rsidR="0048600C" w:rsidRPr="00A37ABF" w:rsidRDefault="0048600C" w:rsidP="0048600C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písomnou dohodou zmluvných strán k dohodnutému dňu,</w:t>
      </w:r>
    </w:p>
    <w:p w:rsidR="0048600C" w:rsidRPr="00A37ABF" w:rsidRDefault="0048600C" w:rsidP="0048600C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písomnou výpoveďou nájomcu,    </w:t>
      </w:r>
    </w:p>
    <w:p w:rsidR="0048600C" w:rsidRPr="00A37ABF" w:rsidRDefault="0048600C" w:rsidP="0048600C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písomnou výpoveďou prenajímateľa, po prerokovaní a rozhodnutí v obecnom zastupiteľstve a so súhlasom starostu obce, ak nájomca:</w:t>
      </w:r>
    </w:p>
    <w:p w:rsidR="0048600C" w:rsidRPr="00A37ABF" w:rsidRDefault="0048600C" w:rsidP="0048600C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a)   nespĺňa podmienky uvedené v § 22  ods. 3 zákona</w:t>
      </w:r>
    </w:p>
    <w:p w:rsidR="0048600C" w:rsidRPr="00A37ABF" w:rsidRDefault="0048600C" w:rsidP="0048600C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b)   hrubo porušuje svoje povinnosti vyplývajúce z nájmu bytu, najmä tým, že nezaplatil včas nájomné alebo úhradu za plnenie poskytované s užívaním bytu,</w:t>
      </w:r>
    </w:p>
    <w:p w:rsidR="0048600C" w:rsidRPr="00A37ABF" w:rsidRDefault="0048600C" w:rsidP="0048600C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c)  alebo ten, kto s ním býva, napriek písomnej výstrahe hrubo poškodzuje prenajatý byt a jeho príslušenstvo, spoločné priestory a spoločné zariadenia v dome,</w:t>
      </w:r>
    </w:p>
    <w:p w:rsidR="0048600C" w:rsidRPr="00A37ABF" w:rsidRDefault="0048600C" w:rsidP="0048600C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d)  využíva prenajatý byt bez súhlasu prenajímateľa na iné účely ako na bývanie alebo ak nájomca alebo ten, kto s ním býva, sústavne porušuje pokojné bývanie ostatných nájomcov, ohrozuje bezpečnosť alebo porušuje dobré mravy v dome,</w:t>
      </w:r>
    </w:p>
    <w:p w:rsidR="0048600C" w:rsidRPr="00A37ABF" w:rsidRDefault="0048600C" w:rsidP="0048600C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e)   neužíva byt bez vážnych dôvodov,</w:t>
      </w:r>
    </w:p>
    <w:p w:rsidR="0048600C" w:rsidRPr="00A37ABF" w:rsidRDefault="0048600C" w:rsidP="0048600C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bez súhlasu prenajímateľa v predmetnom byte ubytuje osoby, ktoré nie sú uvedené na evidenčnom</w:t>
      </w:r>
    </w:p>
    <w:p w:rsidR="0048600C" w:rsidRPr="00A37ABF" w:rsidRDefault="0048600C" w:rsidP="0048600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      liste k tomuto bytu (do toho sa nepočítajú návštevy kratšie ako 15dní).</w:t>
      </w:r>
    </w:p>
    <w:p w:rsidR="0048600C" w:rsidRPr="00A37ABF" w:rsidRDefault="0048600C" w:rsidP="0048600C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Výpovedná lehota  je tri mesiace a začína plynúť prvým dňom  mesiaca nasledujúceho po mesiaci, v ktorom bola doručená výpoveď.</w:t>
      </w:r>
    </w:p>
    <w:p w:rsidR="0048600C" w:rsidRPr="00A37ABF" w:rsidRDefault="0048600C" w:rsidP="0048600C">
      <w:pPr>
        <w:widowControl w:val="0"/>
        <w:suppressAutoHyphens/>
        <w:spacing w:before="220" w:after="0" w:line="240" w:lineRule="auto"/>
        <w:ind w:left="320" w:hanging="34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5. V písomnej výpovedi, bez ohľadu na to či ju podal prenajímateľ alebo nájomca, musí byť uvedená lehota, kedy sa má nájom skončiť.</w:t>
      </w:r>
    </w:p>
    <w:p w:rsidR="0048600C" w:rsidRPr="00A37ABF" w:rsidRDefault="0048600C" w:rsidP="0048600C">
      <w:pPr>
        <w:widowControl w:val="0"/>
        <w:suppressAutoHyphens/>
        <w:spacing w:before="280" w:after="0" w:line="240" w:lineRule="auto"/>
        <w:ind w:left="320" w:hanging="34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6. V ostatných otázkach sa skončenie nájmu riadi ustanoveniami Občianskeho zákonníka.</w:t>
      </w:r>
    </w:p>
    <w:p w:rsidR="0048600C" w:rsidRPr="00A37ABF" w:rsidRDefault="0048600C" w:rsidP="0048600C">
      <w:pPr>
        <w:widowControl w:val="0"/>
        <w:suppressAutoHyphens/>
        <w:spacing w:before="220" w:after="0" w:line="240" w:lineRule="auto"/>
        <w:ind w:left="320" w:hanging="34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7. V prípade ukončenia nájmu je nájomca povinný vrátiť byt v stave primeranom dobe užívania a v stave zodpovedajúcom stavebným úpravám vykonaným so súhlasom prenajímateľa.</w:t>
      </w:r>
      <w:r w:rsidRPr="00A37ABF">
        <w:rPr>
          <w:rFonts w:ascii="Times New Roman" w:eastAsia="Times New Roman" w:hAnsi="Times New Roman" w:cs="Times New Roman"/>
          <w:color w:val="FF0000"/>
          <w:szCs w:val="20"/>
          <w:lang w:eastAsia="ar-SA"/>
        </w:rPr>
        <w:t xml:space="preserve">  </w:t>
      </w:r>
    </w:p>
    <w:p w:rsidR="0048600C" w:rsidRPr="00A37ABF" w:rsidRDefault="0048600C" w:rsidP="0048600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</w:pPr>
    </w:p>
    <w:p w:rsidR="0048600C" w:rsidRPr="00A37ABF" w:rsidRDefault="0048600C" w:rsidP="0048600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  <w:t>IV.</w:t>
      </w:r>
    </w:p>
    <w:p w:rsidR="0048600C" w:rsidRPr="00A37ABF" w:rsidRDefault="0048600C" w:rsidP="0048600C">
      <w:pPr>
        <w:widowControl w:val="0"/>
        <w:suppressAutoHyphens/>
        <w:spacing w:after="0" w:line="252" w:lineRule="auto"/>
        <w:ind w:left="2440" w:right="2400"/>
        <w:jc w:val="center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b/>
          <w:szCs w:val="20"/>
          <w:lang w:eastAsia="ar-SA"/>
        </w:rPr>
        <w:t>Výška a splatnosť nájomného a úhrady za plnenia poskytované s užívaním bytu</w:t>
      </w:r>
    </w:p>
    <w:p w:rsidR="0048600C" w:rsidRPr="00A37ABF" w:rsidRDefault="0048600C" w:rsidP="0048600C">
      <w:pPr>
        <w:widowControl w:val="0"/>
        <w:suppressAutoHyphens/>
        <w:spacing w:after="0" w:line="252" w:lineRule="auto"/>
        <w:ind w:left="2440" w:right="240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</w:p>
    <w:p w:rsidR="0048600C" w:rsidRPr="00A37ABF" w:rsidRDefault="0048600C" w:rsidP="0048600C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eastAsia="Times New Roman" w:hAnsi="Times New Roman" w:cs="Times New Roman"/>
          <w:lang w:eastAsia="ar-SA"/>
        </w:rPr>
      </w:pPr>
      <w:r w:rsidRPr="00A37ABF">
        <w:rPr>
          <w:rFonts w:ascii="Times New Roman" w:eastAsia="Times New Roman" w:hAnsi="Times New Roman" w:cs="Times New Roman"/>
          <w:lang w:eastAsia="ar-SA"/>
        </w:rPr>
        <w:t>1.   Cena nájomného</w:t>
      </w:r>
      <w:r w:rsidRPr="00A37ABF">
        <w:rPr>
          <w:rFonts w:ascii="Times New Roman" w:eastAsia="Times New Roman" w:hAnsi="Times New Roman" w:cs="Times New Roman"/>
          <w:b/>
          <w:lang w:eastAsia="ar-SA"/>
        </w:rPr>
        <w:t xml:space="preserve"> </w:t>
      </w:r>
      <w:r w:rsidRPr="00A37ABF">
        <w:rPr>
          <w:rFonts w:ascii="Times New Roman" w:eastAsia="Times New Roman" w:hAnsi="Times New Roman" w:cs="Times New Roman"/>
          <w:lang w:eastAsia="ar-SA"/>
        </w:rPr>
        <w:t xml:space="preserve">za byt sa stanovila dohodou zmluvných strán a na základe výpočtu nájomného,    </w:t>
      </w:r>
      <w:r w:rsidRPr="00A37ABF">
        <w:rPr>
          <w:rFonts w:ascii="Times New Roman" w:eastAsia="Times New Roman" w:hAnsi="Times New Roman" w:cs="Times New Roman"/>
          <w:lang w:eastAsia="ar-SA"/>
        </w:rPr>
        <w:tab/>
        <w:t xml:space="preserve">schválené uznesením obecného zastupiteľstva dňa 14.11.2014  č. 85/2014 a 86/2014 a uznesením  </w:t>
      </w:r>
    </w:p>
    <w:p w:rsidR="0048600C" w:rsidRPr="00A37ABF" w:rsidRDefault="0048600C" w:rsidP="0048600C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lang w:eastAsia="ar-SA"/>
        </w:rPr>
        <w:t xml:space="preserve">       obecného zastupiteľstva dňa 04.11.2015 č. 73/2015.</w:t>
      </w:r>
    </w:p>
    <w:p w:rsidR="0048600C" w:rsidRPr="00A37ABF" w:rsidRDefault="0048600C" w:rsidP="0048600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</w:p>
    <w:p w:rsidR="0048600C" w:rsidRPr="00A37ABF" w:rsidRDefault="0048600C" w:rsidP="0048600C">
      <w:pPr>
        <w:tabs>
          <w:tab w:val="left" w:pos="43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A37ABF">
        <w:rPr>
          <w:rFonts w:ascii="Times New Roman" w:eastAsia="Times New Roman" w:hAnsi="Times New Roman" w:cs="Times New Roman"/>
          <w:lang w:eastAsia="ar-SA"/>
        </w:rPr>
        <w:t xml:space="preserve">2.    Nájomca a prenajímateľ sa podľa § 12 ods. 7 zákona dohodli, že nájomca zloží vopred, najneskôr </w:t>
      </w:r>
      <w:r w:rsidRPr="00A37ABF">
        <w:rPr>
          <w:rFonts w:ascii="Times New Roman" w:eastAsia="Times New Roman" w:hAnsi="Times New Roman" w:cs="Times New Roman"/>
          <w:lang w:eastAsia="ar-SA"/>
        </w:rPr>
        <w:tab/>
        <w:t xml:space="preserve">v deň podpisu nájomnej   zmluvy, na účet obce hotovosť vo výške 4 násobku mesačného </w:t>
      </w:r>
      <w:r w:rsidRPr="00A37ABF">
        <w:rPr>
          <w:rFonts w:ascii="Times New Roman" w:eastAsia="Times New Roman" w:hAnsi="Times New Roman" w:cs="Times New Roman"/>
          <w:lang w:eastAsia="ar-SA"/>
        </w:rPr>
        <w:tab/>
        <w:t>nájomného, t.j</w:t>
      </w:r>
      <w:r>
        <w:rPr>
          <w:rFonts w:ascii="Times New Roman" w:eastAsia="Times New Roman" w:hAnsi="Times New Roman" w:cs="Times New Roman"/>
          <w:lang w:eastAsia="ar-SA"/>
        </w:rPr>
        <w:t xml:space="preserve">. </w:t>
      </w:r>
      <w:r w:rsidR="006040DE">
        <w:rPr>
          <w:rFonts w:ascii="Times New Roman" w:eastAsia="Times New Roman" w:hAnsi="Times New Roman" w:cs="Times New Roman"/>
          <w:lang w:eastAsia="ar-SA"/>
        </w:rPr>
        <w:t xml:space="preserve">768,- </w:t>
      </w:r>
      <w:r w:rsidRPr="002151B8">
        <w:rPr>
          <w:rFonts w:ascii="Times New Roman" w:eastAsia="Times New Roman" w:hAnsi="Times New Roman" w:cs="Times New Roman"/>
          <w:b/>
          <w:lang w:eastAsia="ar-SA"/>
        </w:rPr>
        <w:t>EUR</w:t>
      </w:r>
      <w:r w:rsidRPr="00A37ABF">
        <w:rPr>
          <w:rFonts w:ascii="Times New Roman" w:eastAsia="Times New Roman" w:hAnsi="Times New Roman" w:cs="Times New Roman"/>
          <w:lang w:eastAsia="ar-SA"/>
        </w:rPr>
        <w:t xml:space="preserve"> ako finančnú zábezpeku. Táto suma bude vedená na osobitnom účte </w:t>
      </w:r>
      <w:r w:rsidRPr="00A37ABF">
        <w:rPr>
          <w:rFonts w:ascii="Times New Roman" w:eastAsia="Times New Roman" w:hAnsi="Times New Roman" w:cs="Times New Roman"/>
          <w:lang w:eastAsia="ar-SA"/>
        </w:rPr>
        <w:tab/>
        <w:t xml:space="preserve">prenajímateľa a bude použitá v súlade s § 12 ods. 8 zákona. V prípade, ak prenajímateľ bude </w:t>
      </w:r>
      <w:r w:rsidRPr="00A37ABF">
        <w:rPr>
          <w:rFonts w:ascii="Times New Roman" w:eastAsia="Times New Roman" w:hAnsi="Times New Roman" w:cs="Times New Roman"/>
          <w:lang w:eastAsia="ar-SA"/>
        </w:rPr>
        <w:tab/>
        <w:t xml:space="preserve">evidovať voči nájomcovi splatný nedoplatok na úhradách spojených s užívaním bytu, je </w:t>
      </w:r>
      <w:r w:rsidRPr="00A37ABF">
        <w:rPr>
          <w:rFonts w:ascii="Times New Roman" w:eastAsia="Times New Roman" w:hAnsi="Times New Roman" w:cs="Times New Roman"/>
          <w:lang w:eastAsia="ar-SA"/>
        </w:rPr>
        <w:tab/>
        <w:t xml:space="preserve">prenajímateľ oprávnený použiť tieto finančné prostriedky na úhradu vzniknutého dlhu. </w:t>
      </w:r>
      <w:r w:rsidRPr="00A37ABF">
        <w:rPr>
          <w:rFonts w:ascii="Times New Roman" w:eastAsia="Times New Roman" w:hAnsi="Times New Roman" w:cs="Times New Roman"/>
          <w:lang w:eastAsia="ar-SA"/>
        </w:rPr>
        <w:tab/>
        <w:t xml:space="preserve">Prenajímateľ a nájomca sa ďalej dohodli, že v prípade ukončenia nájomného vzťahu je </w:t>
      </w:r>
      <w:r w:rsidRPr="00A37ABF">
        <w:rPr>
          <w:rFonts w:ascii="Times New Roman" w:eastAsia="Times New Roman" w:hAnsi="Times New Roman" w:cs="Times New Roman"/>
          <w:lang w:eastAsia="ar-SA"/>
        </w:rPr>
        <w:tab/>
        <w:t xml:space="preserve">prenajímateľ povinný v lehote do 15 dní po vysporiadaní všetkých záväzkov nájomcu, zostatok </w:t>
      </w:r>
      <w:r w:rsidRPr="00A37ABF">
        <w:rPr>
          <w:rFonts w:ascii="Times New Roman" w:eastAsia="Times New Roman" w:hAnsi="Times New Roman" w:cs="Times New Roman"/>
          <w:lang w:eastAsia="ar-SA"/>
        </w:rPr>
        <w:lastRenderedPageBreak/>
        <w:tab/>
        <w:t xml:space="preserve">finančnej zábezpeky vrátiť nájomcovi za  súčasného splnenia  podmienky vypratania </w:t>
      </w:r>
      <w:r w:rsidRPr="00A37ABF">
        <w:rPr>
          <w:rFonts w:ascii="Times New Roman" w:eastAsia="Times New Roman" w:hAnsi="Times New Roman" w:cs="Times New Roman"/>
          <w:lang w:eastAsia="ar-SA"/>
        </w:rPr>
        <w:tab/>
        <w:t>a odovzdania bytu prenajímateľovi.</w:t>
      </w:r>
    </w:p>
    <w:p w:rsidR="0048600C" w:rsidRPr="00A37ABF" w:rsidRDefault="0048600C" w:rsidP="0048600C">
      <w:pPr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lang w:eastAsia="ar-SA"/>
        </w:rPr>
      </w:pPr>
    </w:p>
    <w:p w:rsidR="0048600C" w:rsidRPr="00A37ABF" w:rsidRDefault="0048600C" w:rsidP="0048600C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eastAsia="Times New Roman" w:hAnsi="Times New Roman" w:cs="Times New Roman"/>
          <w:lang w:eastAsia="ar-SA"/>
        </w:rPr>
      </w:pPr>
      <w:r w:rsidRPr="00A37ABF">
        <w:rPr>
          <w:rFonts w:ascii="Times New Roman" w:eastAsia="Times New Roman" w:hAnsi="Times New Roman" w:cs="Times New Roman"/>
          <w:lang w:eastAsia="ar-SA"/>
        </w:rPr>
        <w:t xml:space="preserve">3.   Nájomca sa zaväzuje platiť odo dňa podpísania nájomnej zmluvy a zápisnice o odovzdaní a    </w:t>
      </w:r>
    </w:p>
    <w:p w:rsidR="0048600C" w:rsidRPr="00A37ABF" w:rsidRDefault="0048600C" w:rsidP="0048600C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eastAsia="Times New Roman" w:hAnsi="Times New Roman" w:cs="Times New Roman"/>
          <w:lang w:eastAsia="ar-SA"/>
        </w:rPr>
      </w:pPr>
      <w:r w:rsidRPr="00A37ABF">
        <w:rPr>
          <w:rFonts w:ascii="Times New Roman" w:eastAsia="Times New Roman" w:hAnsi="Times New Roman" w:cs="Times New Roman"/>
          <w:lang w:eastAsia="ar-SA"/>
        </w:rPr>
        <w:t xml:space="preserve">       prevzatí  bytu vždy do 15 dňa bežného mesiaca nájomné vo výške </w:t>
      </w:r>
      <w:r>
        <w:rPr>
          <w:rFonts w:ascii="Times New Roman" w:eastAsia="Times New Roman" w:hAnsi="Times New Roman" w:cs="Times New Roman"/>
          <w:lang w:eastAsia="ar-SA"/>
        </w:rPr>
        <w:t>12</w:t>
      </w:r>
      <w:r w:rsidR="009414F1">
        <w:rPr>
          <w:rFonts w:ascii="Times New Roman" w:eastAsia="Times New Roman" w:hAnsi="Times New Roman" w:cs="Times New Roman"/>
          <w:lang w:eastAsia="ar-SA"/>
        </w:rPr>
        <w:t>3,00</w:t>
      </w:r>
      <w:r w:rsidRPr="00A37ABF">
        <w:rPr>
          <w:rFonts w:ascii="Times New Roman" w:eastAsia="Times New Roman" w:hAnsi="Times New Roman" w:cs="Times New Roman"/>
          <w:lang w:eastAsia="ar-SA"/>
        </w:rPr>
        <w:t xml:space="preserve"> € mesačne, ktoré bude    </w:t>
      </w:r>
    </w:p>
    <w:p w:rsidR="0048600C" w:rsidRPr="00A37ABF" w:rsidRDefault="0048600C" w:rsidP="0048600C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eastAsia="Times New Roman" w:hAnsi="Times New Roman" w:cs="Times New Roman"/>
          <w:lang w:eastAsia="ar-SA"/>
        </w:rPr>
      </w:pPr>
      <w:r w:rsidRPr="00A37ABF">
        <w:rPr>
          <w:rFonts w:ascii="Times New Roman" w:eastAsia="Times New Roman" w:hAnsi="Times New Roman" w:cs="Times New Roman"/>
          <w:lang w:eastAsia="ar-SA"/>
        </w:rPr>
        <w:t xml:space="preserve">      platbou na nasledujúci mesiac. Prvá splátka je splatná k 15.</w:t>
      </w:r>
      <w:r w:rsidR="009414F1">
        <w:rPr>
          <w:rFonts w:ascii="Times New Roman" w:eastAsia="Times New Roman" w:hAnsi="Times New Roman" w:cs="Times New Roman"/>
          <w:lang w:eastAsia="ar-SA"/>
        </w:rPr>
        <w:t>0</w:t>
      </w:r>
      <w:r w:rsidR="00282847">
        <w:rPr>
          <w:rFonts w:ascii="Times New Roman" w:eastAsia="Times New Roman" w:hAnsi="Times New Roman" w:cs="Times New Roman"/>
          <w:lang w:eastAsia="ar-SA"/>
        </w:rPr>
        <w:t>8</w:t>
      </w:r>
      <w:r w:rsidRPr="00A37ABF">
        <w:rPr>
          <w:rFonts w:ascii="Times New Roman" w:eastAsia="Times New Roman" w:hAnsi="Times New Roman" w:cs="Times New Roman"/>
          <w:lang w:eastAsia="ar-SA"/>
        </w:rPr>
        <w:t>.201</w:t>
      </w:r>
      <w:r w:rsidR="009414F1">
        <w:rPr>
          <w:rFonts w:ascii="Times New Roman" w:eastAsia="Times New Roman" w:hAnsi="Times New Roman" w:cs="Times New Roman"/>
          <w:lang w:eastAsia="ar-SA"/>
        </w:rPr>
        <w:t>6</w:t>
      </w:r>
      <w:r w:rsidRPr="00A37ABF">
        <w:rPr>
          <w:rFonts w:ascii="Times New Roman" w:eastAsia="Times New Roman" w:hAnsi="Times New Roman" w:cs="Times New Roman"/>
          <w:lang w:eastAsia="ar-SA"/>
        </w:rPr>
        <w:t>.</w:t>
      </w:r>
    </w:p>
    <w:p w:rsidR="0048600C" w:rsidRPr="00A37ABF" w:rsidRDefault="0048600C" w:rsidP="0048600C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lang w:eastAsia="ar-SA"/>
        </w:rPr>
      </w:pPr>
      <w:r w:rsidRPr="00A37ABF">
        <w:rPr>
          <w:rFonts w:ascii="Times New Roman" w:eastAsia="Times New Roman" w:hAnsi="Times New Roman" w:cs="Times New Roman"/>
          <w:lang w:eastAsia="ar-SA"/>
        </w:rPr>
        <w:t>Vypočítaná výška nájomného zahŕňa rozpočítané náklady stavby na m</w:t>
      </w:r>
      <w:r w:rsidRPr="00A37ABF">
        <w:rPr>
          <w:rFonts w:ascii="Times New Roman" w:eastAsia="Times New Roman" w:hAnsi="Times New Roman" w:cs="Times New Roman"/>
          <w:vertAlign w:val="superscript"/>
          <w:lang w:eastAsia="ar-SA"/>
        </w:rPr>
        <w:t xml:space="preserve">2 </w:t>
      </w:r>
      <w:r w:rsidRPr="00A37ABF">
        <w:rPr>
          <w:rFonts w:ascii="Times New Roman" w:eastAsia="Times New Roman" w:hAnsi="Times New Roman" w:cs="Times New Roman"/>
          <w:lang w:eastAsia="ar-SA"/>
        </w:rPr>
        <w:t xml:space="preserve">na splátku úveru,   poplatok za správu a príspevok do fondu údržby. </w:t>
      </w:r>
    </w:p>
    <w:p w:rsidR="0048600C" w:rsidRPr="00A37ABF" w:rsidRDefault="0048600C" w:rsidP="0048600C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lang w:eastAsia="ar-SA"/>
        </w:rPr>
      </w:pPr>
      <w:r w:rsidRPr="00A37ABF">
        <w:rPr>
          <w:rFonts w:ascii="Times New Roman" w:eastAsia="Times New Roman" w:hAnsi="Times New Roman" w:cs="Times New Roman"/>
          <w:lang w:eastAsia="ar-SA"/>
        </w:rPr>
        <w:t xml:space="preserve">      Nájomca a prenajímateľ sa ďalej dohodli, že nájomca sa zaväzuje platiť odo dňa podpísania nájomnej zmluvy a zápisnice o odovzdaní a  prevzatí  bytu vždy do 15. dňa bežného mesiaca zálohové platby za elektrickú energiu v spoločných priestoroch, ktorá je stanovená na 1€/osoba/mesiac,  zálohovú platbu za vodné ktoré je 5€/osoba/mesiac,  prevádzku ČOV, ktorá je 2 € na osobu/mesiac a zálohová platba za teplo, ktorá je </w:t>
      </w:r>
      <w:r w:rsidR="00282847">
        <w:rPr>
          <w:rFonts w:ascii="Times New Roman" w:eastAsia="Times New Roman" w:hAnsi="Times New Roman" w:cs="Times New Roman"/>
          <w:lang w:eastAsia="ar-SA"/>
        </w:rPr>
        <w:t>4</w:t>
      </w:r>
      <w:r w:rsidRPr="00A37ABF">
        <w:rPr>
          <w:rFonts w:ascii="Times New Roman" w:eastAsia="Times New Roman" w:hAnsi="Times New Roman" w:cs="Times New Roman"/>
          <w:lang w:eastAsia="ar-SA"/>
        </w:rPr>
        <w:t>0€/byt/mesiac.</w:t>
      </w:r>
    </w:p>
    <w:p w:rsidR="0048600C" w:rsidRPr="002151B8" w:rsidRDefault="0048600C" w:rsidP="0048600C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ar-SA"/>
        </w:rPr>
      </w:pPr>
      <w:r w:rsidRPr="00A37ABF">
        <w:rPr>
          <w:rFonts w:ascii="Times New Roman" w:eastAsia="Times New Roman" w:hAnsi="Times New Roman" w:cs="Times New Roman"/>
          <w:lang w:eastAsia="ar-SA"/>
        </w:rPr>
        <w:t xml:space="preserve">Platby budú realizované na účet obce v Prima banke a.s., číslo </w:t>
      </w:r>
      <w:r w:rsidRPr="002151B8">
        <w:rPr>
          <w:rFonts w:ascii="Times New Roman" w:eastAsia="Times New Roman" w:hAnsi="Times New Roman" w:cs="Times New Roman"/>
          <w:b/>
          <w:lang w:val="cs-CZ" w:eastAsia="ar-SA"/>
        </w:rPr>
        <w:t>SK35 5600 0000 0090 0035 0001</w:t>
      </w:r>
      <w:r w:rsidRPr="002151B8">
        <w:rPr>
          <w:rFonts w:ascii="Times New Roman" w:eastAsia="Times New Roman" w:hAnsi="Times New Roman" w:cs="Times New Roman"/>
          <w:b/>
          <w:lang w:eastAsia="ar-SA"/>
        </w:rPr>
        <w:t xml:space="preserve">, VS: </w:t>
      </w:r>
      <w:r w:rsidR="00717DB1">
        <w:rPr>
          <w:rFonts w:ascii="Times New Roman" w:eastAsia="Times New Roman" w:hAnsi="Times New Roman" w:cs="Times New Roman"/>
          <w:b/>
          <w:lang w:eastAsia="ar-SA"/>
        </w:rPr>
        <w:t>16</w:t>
      </w:r>
      <w:r w:rsidRPr="002151B8">
        <w:rPr>
          <w:rFonts w:ascii="Times New Roman" w:eastAsia="Times New Roman" w:hAnsi="Times New Roman" w:cs="Times New Roman"/>
          <w:b/>
          <w:lang w:eastAsia="ar-SA"/>
        </w:rPr>
        <w:t xml:space="preserve">  ŠS: mesiac/rok  </w:t>
      </w:r>
    </w:p>
    <w:p w:rsidR="0048600C" w:rsidRPr="00A37ABF" w:rsidRDefault="0048600C" w:rsidP="0048600C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lang w:eastAsia="ar-SA"/>
        </w:rPr>
      </w:pPr>
      <w:r w:rsidRPr="00A37ABF">
        <w:rPr>
          <w:rFonts w:ascii="Times New Roman" w:eastAsia="Times New Roman" w:hAnsi="Times New Roman" w:cs="Times New Roman"/>
          <w:lang w:eastAsia="ar-SA"/>
        </w:rPr>
        <w:t xml:space="preserve">       Po uplynutí zúčtovacieho obdobia  budú zálohové platby podľa príslušných platných právnych predpisov vyúčtované. Prenajímateľ má právo na základe výsledkov  zúčtovacieho obdobia zálohové platby upraviť.</w:t>
      </w:r>
    </w:p>
    <w:p w:rsidR="0048600C" w:rsidRPr="00A37ABF" w:rsidRDefault="0048600C" w:rsidP="0048600C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lang w:eastAsia="ar-SA"/>
        </w:rPr>
        <w:t xml:space="preserve"> </w:t>
      </w:r>
    </w:p>
    <w:p w:rsidR="0048600C" w:rsidRPr="00A37ABF" w:rsidRDefault="0048600C" w:rsidP="0048600C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4.   Súčasťou tejto nájomnej zmluvy je evidenčný list, ktorý obsahuje výpočet nájomného a úhrady za plnenia, poskytované s užívaním bytu a zoznam osôb tvoriacich domácnosť nájomcu.</w:t>
      </w:r>
    </w:p>
    <w:p w:rsidR="0048600C" w:rsidRPr="00A37ABF" w:rsidRDefault="0048600C" w:rsidP="0048600C">
      <w:pPr>
        <w:widowControl w:val="0"/>
        <w:suppressAutoHyphens/>
        <w:spacing w:after="0" w:line="240" w:lineRule="auto"/>
        <w:ind w:left="28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 Evidenčný list vyhotovuje vlastník bytu Obec Rudnianska Lehota, a to v súlade s platnou právnou úpravou.</w:t>
      </w:r>
    </w:p>
    <w:p w:rsidR="0048600C" w:rsidRPr="00A37ABF" w:rsidRDefault="0048600C" w:rsidP="0048600C">
      <w:pPr>
        <w:widowControl w:val="0"/>
        <w:suppressAutoHyphens/>
        <w:spacing w:after="0" w:line="240" w:lineRule="auto"/>
        <w:ind w:left="28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</w:p>
    <w:p w:rsidR="0048600C" w:rsidRPr="00A37ABF" w:rsidRDefault="0048600C" w:rsidP="0048600C">
      <w:pPr>
        <w:widowControl w:val="0"/>
        <w:suppressAutoHyphens/>
        <w:spacing w:after="0" w:line="240" w:lineRule="auto"/>
        <w:ind w:left="338" w:hanging="346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5.  Ak  nájomca nezaplatí nájomné alebo úhradu za plnenia poskytované s užívaním bytu v lehote splatnosti, môže správca bytu účtovať nájomcovi poplatok z omeškania vo výške 0,1 % z dlžnej sumy za každý deň omeškania.</w:t>
      </w:r>
    </w:p>
    <w:p w:rsidR="0048600C" w:rsidRPr="00A37ABF" w:rsidRDefault="0048600C" w:rsidP="0048600C">
      <w:pPr>
        <w:widowControl w:val="0"/>
        <w:suppressAutoHyphens/>
        <w:spacing w:before="280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  <w:t>V.</w:t>
      </w:r>
    </w:p>
    <w:p w:rsidR="0048600C" w:rsidRPr="00A37ABF" w:rsidRDefault="0048600C" w:rsidP="0048600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b/>
          <w:szCs w:val="20"/>
          <w:lang w:eastAsia="ar-SA"/>
        </w:rPr>
        <w:t>Práva a povinnosti nájomcu bytu</w:t>
      </w:r>
    </w:p>
    <w:p w:rsidR="0048600C" w:rsidRPr="00A37ABF" w:rsidRDefault="0048600C" w:rsidP="0048600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Cs w:val="20"/>
          <w:lang w:eastAsia="ar-SA"/>
        </w:rPr>
      </w:pPr>
    </w:p>
    <w:p w:rsidR="0048600C" w:rsidRPr="00A37ABF" w:rsidRDefault="0048600C" w:rsidP="0048600C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lang w:eastAsia="ar-SA"/>
        </w:rPr>
        <w:t>Práva a povinnosti zmluvných strán sa riadia Občianskym zákonníkom pokiaľ z legislatívy platnej pre tento druh bytov a VZN obce nevyplýva niečo iné</w:t>
      </w:r>
      <w:r w:rsidRPr="00A37ABF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. </w:t>
      </w:r>
    </w:p>
    <w:p w:rsidR="0048600C" w:rsidRPr="00A37ABF" w:rsidRDefault="0048600C" w:rsidP="0048600C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Okrem týchto práv a povinností sa zmluvné strany dohodli na nasledovných právach, resp. povinnostiach a odlišnostiach, ktoré sú uvedené v Občianskom zákonníku:</w:t>
      </w:r>
    </w:p>
    <w:p w:rsidR="0048600C" w:rsidRPr="00A37ABF" w:rsidRDefault="0048600C" w:rsidP="0048600C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Nájomca je povinný  uhradiť záruku, sumu vo výške </w:t>
      </w:r>
      <w:r w:rsidR="006040DE">
        <w:rPr>
          <w:rFonts w:ascii="Times New Roman" w:eastAsia="Times New Roman" w:hAnsi="Times New Roman" w:cs="Times New Roman"/>
          <w:szCs w:val="20"/>
          <w:lang w:eastAsia="ar-SA"/>
        </w:rPr>
        <w:t>768</w:t>
      </w: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,- EUR, najneskôr do </w:t>
      </w:r>
      <w:r>
        <w:rPr>
          <w:rFonts w:ascii="Times New Roman" w:eastAsia="Times New Roman" w:hAnsi="Times New Roman" w:cs="Times New Roman"/>
          <w:szCs w:val="20"/>
          <w:lang w:eastAsia="ar-SA"/>
        </w:rPr>
        <w:t>01.</w:t>
      </w:r>
      <w:r w:rsidR="00642402">
        <w:rPr>
          <w:rFonts w:ascii="Times New Roman" w:eastAsia="Times New Roman" w:hAnsi="Times New Roman" w:cs="Times New Roman"/>
          <w:szCs w:val="20"/>
          <w:lang w:eastAsia="ar-SA"/>
        </w:rPr>
        <w:t>0</w:t>
      </w:r>
      <w:r w:rsidR="006040DE">
        <w:rPr>
          <w:rFonts w:ascii="Times New Roman" w:eastAsia="Times New Roman" w:hAnsi="Times New Roman" w:cs="Times New Roman"/>
          <w:szCs w:val="20"/>
          <w:lang w:eastAsia="ar-SA"/>
        </w:rPr>
        <w:t>8</w:t>
      </w:r>
      <w:r>
        <w:rPr>
          <w:rFonts w:ascii="Times New Roman" w:eastAsia="Times New Roman" w:hAnsi="Times New Roman" w:cs="Times New Roman"/>
          <w:szCs w:val="20"/>
          <w:lang w:eastAsia="ar-SA"/>
        </w:rPr>
        <w:t>.201</w:t>
      </w:r>
      <w:r w:rsidR="00642402">
        <w:rPr>
          <w:rFonts w:ascii="Times New Roman" w:eastAsia="Times New Roman" w:hAnsi="Times New Roman" w:cs="Times New Roman"/>
          <w:szCs w:val="20"/>
          <w:lang w:eastAsia="ar-SA"/>
        </w:rPr>
        <w:t>6</w:t>
      </w: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  </w:t>
      </w:r>
      <w:r w:rsidRPr="00A37ABF">
        <w:rPr>
          <w:rFonts w:ascii="Times New Roman" w:eastAsia="Times New Roman" w:hAnsi="Times New Roman" w:cs="Times New Roman"/>
          <w:color w:val="FF0000"/>
          <w:szCs w:val="20"/>
          <w:lang w:eastAsia="ar-SA"/>
        </w:rPr>
        <w:t xml:space="preserve"> </w:t>
      </w:r>
    </w:p>
    <w:p w:rsidR="0048600C" w:rsidRPr="00A37ABF" w:rsidRDefault="0048600C" w:rsidP="0048600C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Nájomca má právo v prípade ukončenia nájmu na vrátenie finančnej záruky, ktorú zložil pred uzatvorením tejto zmluvy. Prenajímateľ má právo si z finančnej záruky odpočítať nedoplatky a náklady za poškodenie bytu v prípade, že vznikli. Taktiež má právo si z finančnej záruky odpočítať preddavok (zálohu) na ročné vyúčtovanie služieb spojených s užívaním bytu. Výška preddavku sa určí ako pomerná časť, pričom sa vychádza s posledného ročného vyúčtovania služieb. Takto upravená finančná záruka bude pri ukončení nájomného vzťahu na byt do 15 dní vrátená bez úrokov nájomcovi.</w:t>
      </w:r>
    </w:p>
    <w:p w:rsidR="0048600C" w:rsidRPr="00A37ABF" w:rsidRDefault="0048600C" w:rsidP="0048600C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U týchto bytov nemožno uplatňovať prechod nájmu v zmysle § 706 Občianskeho zákonníka.</w:t>
      </w:r>
    </w:p>
    <w:p w:rsidR="0048600C" w:rsidRPr="00A37ABF" w:rsidRDefault="0048600C" w:rsidP="0048600C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U týchto bytov nemožno realizovať výmeny bytov medzi nájomcami.</w:t>
      </w:r>
    </w:p>
    <w:p w:rsidR="0048600C" w:rsidRPr="00A37ABF" w:rsidRDefault="0048600C" w:rsidP="0048600C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U týchto bytov nemožno realizovať prevod vlastníckych práv k bytu na nájomcu.</w:t>
      </w:r>
    </w:p>
    <w:p w:rsidR="0048600C" w:rsidRPr="00A37ABF" w:rsidRDefault="0048600C" w:rsidP="0048600C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Nájomca nájomného bytu je povinný do 30 dní nahlásiť na Obecný úrad Rudnianska Lehota každú zmenu v súvislosti s počtom osôb bývajúcich v byte. </w:t>
      </w:r>
    </w:p>
    <w:p w:rsidR="0048600C" w:rsidRPr="00A37ABF" w:rsidRDefault="0048600C" w:rsidP="0048600C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Nájomca nájomného bytu nemá nárok na pridelenie náhradného bytu alebo inej bytovej náhrady pri ukončení nájmu z akéhokoľvek dôvodu.</w:t>
      </w:r>
    </w:p>
    <w:p w:rsidR="0048600C" w:rsidRPr="00A37ABF" w:rsidRDefault="0048600C" w:rsidP="0048600C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K termínu ukončenia nájmu je nájomca povinný byt uvoľniť a odovzdať ho vlastníkovi v stave primeranom dobe užívania, pričom nesie zodpovednosť za spôsobené škody na byte a je povinný ich nahradiť.</w:t>
      </w:r>
    </w:p>
    <w:p w:rsidR="0048600C" w:rsidRPr="00A37ABF" w:rsidRDefault="0048600C" w:rsidP="0048600C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Súčasťou nájomnej zmluvy je určenie miesta, na ktoré bude nájomca vyprataný v prípade </w:t>
      </w:r>
      <w:r w:rsidRPr="00A37ABF">
        <w:rPr>
          <w:rFonts w:ascii="Times New Roman" w:eastAsia="Times New Roman" w:hAnsi="Times New Roman" w:cs="Times New Roman"/>
          <w:szCs w:val="20"/>
          <w:lang w:eastAsia="ar-SA"/>
        </w:rPr>
        <w:lastRenderedPageBreak/>
        <w:t>ukončenia nájmu a nevysťahovania sa z bytu. Týmto miestom bud</w:t>
      </w:r>
      <w:r w:rsidR="00DE17D9">
        <w:rPr>
          <w:rFonts w:ascii="Times New Roman" w:eastAsia="Times New Roman" w:hAnsi="Times New Roman" w:cs="Times New Roman"/>
          <w:szCs w:val="20"/>
          <w:lang w:eastAsia="ar-SA"/>
        </w:rPr>
        <w:t>ú Liešťany -</w:t>
      </w: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 </w:t>
      </w:r>
      <w:r w:rsidR="00DE17D9">
        <w:rPr>
          <w:rFonts w:ascii="Times New Roman" w:eastAsia="Times New Roman" w:hAnsi="Times New Roman" w:cs="Times New Roman"/>
          <w:szCs w:val="20"/>
          <w:lang w:eastAsia="ar-SA"/>
        </w:rPr>
        <w:t xml:space="preserve">Dobročná </w:t>
      </w:r>
      <w:r w:rsidR="006040DE">
        <w:rPr>
          <w:rFonts w:ascii="Times New Roman" w:eastAsia="Times New Roman" w:hAnsi="Times New Roman" w:cs="Times New Roman"/>
          <w:szCs w:val="20"/>
          <w:lang w:eastAsia="ar-SA"/>
        </w:rPr>
        <w:t>434</w:t>
      </w:r>
      <w:r w:rsidRPr="00A37ABF">
        <w:rPr>
          <w:rFonts w:ascii="Times New Roman" w:eastAsia="Times New Roman" w:hAnsi="Times New Roman" w:cs="Times New Roman"/>
          <w:szCs w:val="20"/>
          <w:lang w:eastAsia="ar-SA"/>
        </w:rPr>
        <w:t>, pričom vlastník nehnuteľnosti s tým vopred súhlasí.</w:t>
      </w:r>
    </w:p>
    <w:p w:rsidR="0048600C" w:rsidRPr="00A37ABF" w:rsidRDefault="0048600C" w:rsidP="0048600C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V prípade, že nájomca k termínu ukončenia nájomnej zmluvy sa z bytu neodsťahuje, správca zabezpečí vypratanie nájomného bytu na náklady nájomcu na miesto určené v bode h).</w:t>
      </w:r>
    </w:p>
    <w:p w:rsidR="0048600C" w:rsidRPr="00A37ABF" w:rsidRDefault="0048600C" w:rsidP="0048600C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Každý nájomca bytu je povinný starať sa o spoločné priestory ako i priľahlé priestory k bytovému domu, číslo 302 a tieto udržiavať a ďalej ich skrášľovať. V prípade nesplnenia uvedenej povinnosti, prenajímateľ toto zabezpečí na náklady nájomcov.</w:t>
      </w:r>
    </w:p>
    <w:p w:rsidR="0048600C" w:rsidRPr="00A37ABF" w:rsidRDefault="0048600C" w:rsidP="0048600C">
      <w:pPr>
        <w:widowControl w:val="0"/>
        <w:suppressAutoHyphens/>
        <w:spacing w:before="280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  <w:t>VI.</w:t>
      </w:r>
    </w:p>
    <w:p w:rsidR="0048600C" w:rsidRPr="00A37ABF" w:rsidRDefault="0048600C" w:rsidP="0048600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b/>
          <w:szCs w:val="20"/>
          <w:lang w:eastAsia="ar-SA"/>
        </w:rPr>
        <w:t>Osobitné ustanovenia</w:t>
      </w:r>
    </w:p>
    <w:p w:rsidR="0048600C" w:rsidRPr="00A37ABF" w:rsidRDefault="0048600C" w:rsidP="0048600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Cs w:val="20"/>
          <w:lang w:eastAsia="ar-SA"/>
        </w:rPr>
      </w:pPr>
    </w:p>
    <w:p w:rsidR="0048600C" w:rsidRPr="00A37ABF" w:rsidRDefault="0048600C" w:rsidP="0048600C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Zmluvné strany sa dohodli na nasledovných osobitných podmienkach:</w:t>
      </w:r>
    </w:p>
    <w:p w:rsidR="0048600C" w:rsidRPr="00A37ABF" w:rsidRDefault="0048600C" w:rsidP="0048600C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Cs w:val="20"/>
          <w:lang w:eastAsia="ar-SA"/>
        </w:rPr>
      </w:pPr>
    </w:p>
    <w:p w:rsidR="0048600C" w:rsidRPr="00A37ABF" w:rsidRDefault="0048600C" w:rsidP="0048600C">
      <w:pPr>
        <w:widowControl w:val="0"/>
        <w:suppressAutoHyphens/>
        <w:spacing w:after="0" w:line="240" w:lineRule="auto"/>
        <w:ind w:left="435" w:hanging="36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1.  Nájomca nemôže vykonávať bez súhlasu vlastníka bytu žiadne vnútorné a vonkajšie stavebné úpravy, montovať a umiestňovať rôzne antény, satelity, prijímače, ako i úpravy na spoločných nebytových priestoroch. Ich vykonanie sa považuje za závažné porušenie nájomnej zmluvy .</w:t>
      </w:r>
    </w:p>
    <w:p w:rsidR="0048600C" w:rsidRPr="00A37ABF" w:rsidRDefault="0048600C" w:rsidP="0048600C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 2.   P</w:t>
      </w:r>
      <w:r w:rsidRPr="00A37ABF">
        <w:rPr>
          <w:rFonts w:ascii="Times New Roman" w:eastAsia="Times New Roman" w:hAnsi="Times New Roman" w:cs="Times New Roman"/>
          <w:szCs w:val="24"/>
          <w:lang w:eastAsia="ar-SA"/>
        </w:rPr>
        <w:t xml:space="preserve">očas nájmu umožní nájomca vstup do bytu zamestnancom ministerstva, príslušného krajského     </w:t>
      </w:r>
      <w:r w:rsidRPr="00A37ABF">
        <w:rPr>
          <w:rFonts w:ascii="Times New Roman" w:eastAsia="Times New Roman" w:hAnsi="Times New Roman" w:cs="Times New Roman"/>
          <w:szCs w:val="24"/>
          <w:lang w:eastAsia="ar-SA"/>
        </w:rPr>
        <w:tab/>
        <w:t>stavebného úradu, Obce  Rudnianska Lehota a iných kontrolných orgánov, s cieľom výkonu kontroly technického stavu bytu.</w:t>
      </w:r>
    </w:p>
    <w:p w:rsidR="0048600C" w:rsidRPr="00A37ABF" w:rsidRDefault="0048600C" w:rsidP="0048600C">
      <w:pPr>
        <w:widowControl w:val="0"/>
        <w:suppressAutoHyphens/>
        <w:spacing w:before="180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</w:pPr>
    </w:p>
    <w:p w:rsidR="0048600C" w:rsidRPr="00A37ABF" w:rsidRDefault="0048600C" w:rsidP="0048600C">
      <w:pPr>
        <w:widowControl w:val="0"/>
        <w:suppressAutoHyphens/>
        <w:spacing w:before="180" w:after="0" w:line="240" w:lineRule="auto"/>
        <w:jc w:val="center"/>
        <w:rPr>
          <w:rFonts w:ascii="Times New Roman" w:eastAsia="Times New Roman" w:hAnsi="Times New Roman" w:cs="Times New Roman"/>
          <w:b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  <w:t>VII</w:t>
      </w:r>
      <w:r w:rsidRPr="00A37ABF">
        <w:rPr>
          <w:rFonts w:ascii="Times New Roman" w:eastAsia="Times New Roman" w:hAnsi="Times New Roman" w:cs="Times New Roman"/>
          <w:b/>
          <w:sz w:val="32"/>
          <w:szCs w:val="20"/>
          <w:lang w:eastAsia="ar-SA"/>
        </w:rPr>
        <w:t>.</w:t>
      </w:r>
    </w:p>
    <w:p w:rsidR="0048600C" w:rsidRPr="00A37ABF" w:rsidRDefault="0048600C" w:rsidP="0048600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b/>
          <w:szCs w:val="20"/>
          <w:lang w:eastAsia="ar-SA"/>
        </w:rPr>
        <w:t>Záverečné ustanovenia</w:t>
      </w:r>
    </w:p>
    <w:p w:rsidR="0048600C" w:rsidRPr="00A37ABF" w:rsidRDefault="0048600C" w:rsidP="0048600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Cs w:val="20"/>
          <w:lang w:eastAsia="ar-SA"/>
        </w:rPr>
      </w:pPr>
    </w:p>
    <w:p w:rsidR="0048600C" w:rsidRPr="00A37ABF" w:rsidRDefault="0048600C" w:rsidP="0048600C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1.  Zmeny a doplnky tejto nájomnej zmluvy sa môžu uskutočňovať len písomnou formou a so súhlasom zmluvných strán.</w:t>
      </w:r>
    </w:p>
    <w:p w:rsidR="0048600C" w:rsidRPr="00A37ABF" w:rsidRDefault="0048600C" w:rsidP="0048600C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2.  Pokiaľ táto nájomná zmluva neobsahuje bližšie ustanovenia, vzťahujú sa na nájomný vzťah príslušné ustanovenia Občianskeho zákonníka, len v prípade, že osobitné predpisy  neobsahujú inú úpravu.</w:t>
      </w:r>
    </w:p>
    <w:p w:rsidR="0048600C" w:rsidRPr="00A37ABF" w:rsidRDefault="0048600C" w:rsidP="0048600C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>3.   Nájomná zmluva sa vyhotovuje v 3 rovnopisoch, pričom jeden rovnopis je pre prenajímateľa a dva  rovnopisy pre nájomcu.</w:t>
      </w:r>
    </w:p>
    <w:p w:rsidR="0048600C" w:rsidRPr="00A37ABF" w:rsidRDefault="0048600C" w:rsidP="0048600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</w:p>
    <w:p w:rsidR="0048600C" w:rsidRPr="00A37ABF" w:rsidRDefault="0048600C" w:rsidP="0048600C">
      <w:pPr>
        <w:widowControl w:val="0"/>
        <w:suppressAutoHyphens/>
        <w:spacing w:before="240" w:after="0" w:line="240" w:lineRule="auto"/>
        <w:ind w:left="5000"/>
        <w:rPr>
          <w:rFonts w:ascii="Times New Roman" w:eastAsia="Times New Roman" w:hAnsi="Times New Roman" w:cs="Times New Roman"/>
          <w:szCs w:val="20"/>
          <w:lang w:eastAsia="ar-SA"/>
        </w:rPr>
      </w:pPr>
    </w:p>
    <w:p w:rsidR="0048600C" w:rsidRPr="00A37ABF" w:rsidRDefault="0048600C" w:rsidP="0048600C">
      <w:pPr>
        <w:widowControl w:val="0"/>
        <w:suppressAutoHyphens/>
        <w:spacing w:before="240" w:after="0" w:line="240" w:lineRule="auto"/>
        <w:ind w:left="5000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 </w:t>
      </w:r>
    </w:p>
    <w:p w:rsidR="0048600C" w:rsidRPr="00A37ABF" w:rsidRDefault="0048600C" w:rsidP="0048600C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V Rudnianskej Lehote dňa </w:t>
      </w:r>
      <w:r w:rsidR="006040DE">
        <w:rPr>
          <w:rFonts w:ascii="Times New Roman" w:eastAsia="Times New Roman" w:hAnsi="Times New Roman" w:cs="Times New Roman"/>
          <w:szCs w:val="20"/>
          <w:lang w:eastAsia="ar-SA"/>
        </w:rPr>
        <w:t>01.08.2016</w:t>
      </w:r>
    </w:p>
    <w:p w:rsidR="0048600C" w:rsidRPr="00A37ABF" w:rsidRDefault="0048600C" w:rsidP="0048600C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</w:p>
    <w:p w:rsidR="0048600C" w:rsidRPr="00A37ABF" w:rsidRDefault="0048600C" w:rsidP="0048600C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                                                         </w:t>
      </w:r>
    </w:p>
    <w:p w:rsidR="0048600C" w:rsidRPr="00A37ABF" w:rsidRDefault="0048600C" w:rsidP="0048600C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</w:p>
    <w:p w:rsidR="0048600C" w:rsidRPr="00A37ABF" w:rsidRDefault="0048600C" w:rsidP="0048600C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 w:rsidRPr="00A37ABF">
        <w:rPr>
          <w:rFonts w:ascii="Times New Roman" w:eastAsia="Times New Roman" w:hAnsi="Times New Roman" w:cs="Times New Roman"/>
          <w:szCs w:val="20"/>
          <w:lang w:eastAsia="ar-SA"/>
        </w:rPr>
        <w:t xml:space="preserve">Prenajímateľ:                                                                                            Nájomca: </w:t>
      </w:r>
    </w:p>
    <w:p w:rsidR="0048600C" w:rsidRPr="00A37ABF" w:rsidRDefault="0048600C" w:rsidP="0048600C">
      <w:pPr>
        <w:widowControl w:val="0"/>
        <w:suppressAutoHyphens/>
        <w:spacing w:after="0" w:line="252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</w:p>
    <w:p w:rsidR="0048600C" w:rsidRDefault="0048600C" w:rsidP="0048600C"/>
    <w:p w:rsidR="00591C92" w:rsidRDefault="00591C92"/>
    <w:sectPr w:rsidR="00591C9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4C31" w:rsidRDefault="005C4C31">
      <w:pPr>
        <w:spacing w:after="0" w:line="240" w:lineRule="auto"/>
      </w:pPr>
      <w:r>
        <w:separator/>
      </w:r>
    </w:p>
  </w:endnote>
  <w:endnote w:type="continuationSeparator" w:id="0">
    <w:p w:rsidR="005C4C31" w:rsidRDefault="005C4C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1588" w:rsidRDefault="005C4C31">
    <w:pPr>
      <w:pStyle w:val="Pt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89858976"/>
      <w:docPartObj>
        <w:docPartGallery w:val="Page Numbers (Bottom of Page)"/>
        <w:docPartUnique/>
      </w:docPartObj>
    </w:sdtPr>
    <w:sdtEndPr/>
    <w:sdtContent>
      <w:p w:rsidR="00801588" w:rsidRDefault="009414F1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00B88">
          <w:rPr>
            <w:noProof/>
          </w:rPr>
          <w:t>2</w:t>
        </w:r>
        <w:r>
          <w:fldChar w:fldCharType="end"/>
        </w:r>
      </w:p>
    </w:sdtContent>
  </w:sdt>
  <w:p w:rsidR="00801588" w:rsidRDefault="005C4C31">
    <w:pPr>
      <w:pStyle w:val="Pt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1588" w:rsidRDefault="005C4C31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4C31" w:rsidRDefault="005C4C31">
      <w:pPr>
        <w:spacing w:after="0" w:line="240" w:lineRule="auto"/>
      </w:pPr>
      <w:r>
        <w:separator/>
      </w:r>
    </w:p>
  </w:footnote>
  <w:footnote w:type="continuationSeparator" w:id="0">
    <w:p w:rsidR="005C4C31" w:rsidRDefault="005C4C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1588" w:rsidRDefault="005C4C31">
    <w:pPr>
      <w:pStyle w:val="Hlavik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1588" w:rsidRDefault="005C4C31">
    <w:pPr>
      <w:pStyle w:val="Hlavik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1588" w:rsidRDefault="005C4C31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 w:val="0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636"/>
        </w:tabs>
        <w:ind w:left="1636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400"/>
        </w:tabs>
        <w:ind w:left="400" w:hanging="360"/>
      </w:pPr>
      <w:rPr>
        <w:rFonts w:hint="default"/>
      </w:rPr>
    </w:lvl>
  </w:abstractNum>
  <w:abstractNum w:abstractNumId="3">
    <w:nsid w:val="00000004"/>
    <w:multiLevelType w:val="singleLevel"/>
    <w:tmpl w:val="00000004"/>
    <w:name w:val="WW8Num4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4">
    <w:nsid w:val="00000006"/>
    <w:multiLevelType w:val="singleLevel"/>
    <w:tmpl w:val="00000006"/>
    <w:name w:val="WW8Num6"/>
    <w:lvl w:ilvl="0">
      <w:start w:val="6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00000007"/>
    <w:multiLevelType w:val="singleLevel"/>
    <w:tmpl w:val="00000007"/>
    <w:name w:val="WW8Num7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6">
    <w:nsid w:val="00000008"/>
    <w:multiLevelType w:val="singleLevel"/>
    <w:tmpl w:val="00000008"/>
    <w:name w:val="WW8Num8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7">
    <w:nsid w:val="00000009"/>
    <w:multiLevelType w:val="multilevel"/>
    <w:tmpl w:val="00000009"/>
    <w:name w:val="WW8Num9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  <w:sz w:val="24"/>
        <w:szCs w:val="24"/>
        <w:lang w:val="sk-SK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3F4"/>
    <w:rsid w:val="00161254"/>
    <w:rsid w:val="001664D3"/>
    <w:rsid w:val="001C5E55"/>
    <w:rsid w:val="00282847"/>
    <w:rsid w:val="00312F4C"/>
    <w:rsid w:val="0035614D"/>
    <w:rsid w:val="003735E0"/>
    <w:rsid w:val="0038687A"/>
    <w:rsid w:val="0044655C"/>
    <w:rsid w:val="0048600C"/>
    <w:rsid w:val="00500B88"/>
    <w:rsid w:val="00580FB2"/>
    <w:rsid w:val="00591C92"/>
    <w:rsid w:val="005C4C31"/>
    <w:rsid w:val="006040DE"/>
    <w:rsid w:val="00642402"/>
    <w:rsid w:val="00717DB1"/>
    <w:rsid w:val="008E23F4"/>
    <w:rsid w:val="009414F1"/>
    <w:rsid w:val="009531FF"/>
    <w:rsid w:val="00994181"/>
    <w:rsid w:val="009A2111"/>
    <w:rsid w:val="00B41896"/>
    <w:rsid w:val="00BB6D6F"/>
    <w:rsid w:val="00C22BAD"/>
    <w:rsid w:val="00CD560A"/>
    <w:rsid w:val="00D31749"/>
    <w:rsid w:val="00DE17D9"/>
    <w:rsid w:val="00F32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48600C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48600C"/>
    <w:pPr>
      <w:spacing w:after="0" w:line="240" w:lineRule="auto"/>
    </w:pPr>
  </w:style>
  <w:style w:type="paragraph" w:styleId="Hlavika">
    <w:name w:val="header"/>
    <w:basedOn w:val="Normlny"/>
    <w:link w:val="HlavikaChar"/>
    <w:uiPriority w:val="99"/>
    <w:unhideWhenUsed/>
    <w:rsid w:val="004860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48600C"/>
  </w:style>
  <w:style w:type="paragraph" w:styleId="Pta">
    <w:name w:val="footer"/>
    <w:basedOn w:val="Normlny"/>
    <w:link w:val="PtaChar"/>
    <w:uiPriority w:val="99"/>
    <w:unhideWhenUsed/>
    <w:rsid w:val="004860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48600C"/>
  </w:style>
  <w:style w:type="paragraph" w:styleId="Textbubliny">
    <w:name w:val="Balloon Text"/>
    <w:basedOn w:val="Normlny"/>
    <w:link w:val="TextbublinyChar"/>
    <w:uiPriority w:val="99"/>
    <w:semiHidden/>
    <w:unhideWhenUsed/>
    <w:rsid w:val="00DE17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E17D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48600C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48600C"/>
    <w:pPr>
      <w:spacing w:after="0" w:line="240" w:lineRule="auto"/>
    </w:pPr>
  </w:style>
  <w:style w:type="paragraph" w:styleId="Hlavika">
    <w:name w:val="header"/>
    <w:basedOn w:val="Normlny"/>
    <w:link w:val="HlavikaChar"/>
    <w:uiPriority w:val="99"/>
    <w:unhideWhenUsed/>
    <w:rsid w:val="004860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48600C"/>
  </w:style>
  <w:style w:type="paragraph" w:styleId="Pta">
    <w:name w:val="footer"/>
    <w:basedOn w:val="Normlny"/>
    <w:link w:val="PtaChar"/>
    <w:uiPriority w:val="99"/>
    <w:unhideWhenUsed/>
    <w:rsid w:val="004860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48600C"/>
  </w:style>
  <w:style w:type="paragraph" w:styleId="Textbubliny">
    <w:name w:val="Balloon Text"/>
    <w:basedOn w:val="Normlny"/>
    <w:link w:val="TextbublinyChar"/>
    <w:uiPriority w:val="99"/>
    <w:semiHidden/>
    <w:unhideWhenUsed/>
    <w:rsid w:val="00DE17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E17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DEFB48-0CF2-4241-973A-C6ED928067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1578</Words>
  <Characters>8998</Characters>
  <Application>Microsoft Office Word</Application>
  <DocSecurity>0</DocSecurity>
  <Lines>74</Lines>
  <Paragraphs>21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16</cp:revision>
  <cp:lastPrinted>2016-08-01T12:37:00Z</cp:lastPrinted>
  <dcterms:created xsi:type="dcterms:W3CDTF">2016-01-26T07:27:00Z</dcterms:created>
  <dcterms:modified xsi:type="dcterms:W3CDTF">2016-08-02T13:39:00Z</dcterms:modified>
</cp:coreProperties>
</file>