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4FBA" w:rsidRDefault="00004FBA" w:rsidP="00004F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:rsidR="00004FBA" w:rsidRDefault="00004FBA" w:rsidP="00004F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:rsidR="00004FBA" w:rsidRDefault="00004FBA" w:rsidP="00004F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noProof/>
        </w:rPr>
        <w:drawing>
          <wp:inline distT="0" distB="0" distL="0" distR="0">
            <wp:extent cx="762000" cy="876300"/>
            <wp:effectExtent l="0" t="0" r="0" b="0"/>
            <wp:docPr id="1" name="Obrázok 1" descr="http://www.obce.info/files/imagecache/ikona-erb/erb/tre_209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 descr="http://www.obce.info/files/imagecache/ikona-erb/erb/tre_209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FBA" w:rsidRDefault="00004FBA" w:rsidP="00004FB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Všeobecne záväzné nariadenie č. 04/2024,</w:t>
      </w:r>
    </w:p>
    <w:p w:rsidR="00004FBA" w:rsidRDefault="00004FBA" w:rsidP="00004F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ktorým sa určuje výška príspevku na čiastočnú úhradu nákladov v školách a školských zariadeniach v zriaďovateľskej pôsobnosti Obce Rudnianska Lehota a finančné pásmo na nákup potravín</w:t>
      </w:r>
    </w:p>
    <w:p w:rsidR="00004FBA" w:rsidRDefault="00004FBA" w:rsidP="00004F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:rsidR="00295B34" w:rsidRDefault="00295B34" w:rsidP="00004FBA">
      <w:pPr>
        <w:pStyle w:val="Bezriadkovania"/>
        <w:rPr>
          <w:b/>
          <w:bCs/>
          <w:color w:val="FF0000"/>
        </w:rPr>
      </w:pPr>
    </w:p>
    <w:p w:rsidR="00295B34" w:rsidRDefault="00295B34" w:rsidP="00004FBA">
      <w:pPr>
        <w:pStyle w:val="Bezriadkovania"/>
        <w:rPr>
          <w:b/>
          <w:bCs/>
          <w:color w:val="FF0000"/>
        </w:rPr>
      </w:pPr>
    </w:p>
    <w:p w:rsidR="00295B34" w:rsidRDefault="00295B34" w:rsidP="00004FBA">
      <w:pPr>
        <w:pStyle w:val="Bezriadkovania"/>
        <w:rPr>
          <w:b/>
          <w:bCs/>
          <w:color w:val="FF0000"/>
        </w:rPr>
      </w:pPr>
    </w:p>
    <w:p w:rsidR="00004FBA" w:rsidRPr="00295B34" w:rsidRDefault="00004FBA" w:rsidP="00004FBA">
      <w:pPr>
        <w:pStyle w:val="Bezriadkovania"/>
        <w:rPr>
          <w:bCs/>
          <w:color w:val="FF0000"/>
        </w:rPr>
      </w:pPr>
      <w:r w:rsidRPr="00295B34">
        <w:rPr>
          <w:bCs/>
          <w:color w:val="FF0000"/>
        </w:rPr>
        <w:t>Návrh VZN</w:t>
      </w:r>
    </w:p>
    <w:p w:rsidR="00004FBA" w:rsidRDefault="00004FBA" w:rsidP="00004FBA">
      <w:pPr>
        <w:pStyle w:val="Bezriadkovania"/>
      </w:pPr>
    </w:p>
    <w:tbl>
      <w:tblPr>
        <w:tblStyle w:val="Mriekatabuky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004FBA" w:rsidTr="00D50BE0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BA" w:rsidRDefault="00004FBA" w:rsidP="00004FBA">
            <w:pPr>
              <w:pStyle w:val="Bezriadkovania"/>
            </w:pPr>
            <w:r>
              <w:t>Vyvesený dňa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FBA" w:rsidRDefault="00004FBA" w:rsidP="00004FBA">
            <w:pPr>
              <w:pStyle w:val="Bezriadkovania"/>
              <w:jc w:val="center"/>
            </w:pPr>
            <w:r>
              <w:t>19.11.2024</w:t>
            </w:r>
          </w:p>
          <w:p w:rsidR="00004FBA" w:rsidRDefault="00004FBA" w:rsidP="00004FBA">
            <w:pPr>
              <w:pStyle w:val="Bezriadkovania"/>
              <w:jc w:val="center"/>
            </w:pPr>
          </w:p>
        </w:tc>
      </w:tr>
      <w:tr w:rsidR="00004FBA" w:rsidTr="00D50BE0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FBA" w:rsidRDefault="00004FBA" w:rsidP="00004FBA">
            <w:pPr>
              <w:pStyle w:val="Bezriadkovania"/>
            </w:pPr>
            <w:r>
              <w:t>Zvesený dňa</w:t>
            </w:r>
          </w:p>
          <w:p w:rsidR="00004FBA" w:rsidRDefault="00004FBA" w:rsidP="00004FBA">
            <w:pPr>
              <w:pStyle w:val="Bezriadkovania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BA" w:rsidRDefault="00295B34" w:rsidP="00004FBA">
            <w:pPr>
              <w:pStyle w:val="Bezriadkovania"/>
              <w:jc w:val="center"/>
            </w:pPr>
            <w:r>
              <w:t>13.12.2024</w:t>
            </w:r>
          </w:p>
        </w:tc>
      </w:tr>
      <w:tr w:rsidR="00004FBA" w:rsidTr="00D50BE0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BA" w:rsidRDefault="00004FBA" w:rsidP="00004FBA">
            <w:pPr>
              <w:pStyle w:val="Bezriadkovania"/>
            </w:pPr>
            <w:r>
              <w:t>Zverejnený na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BA" w:rsidRDefault="00004FBA" w:rsidP="00004FBA">
            <w:pPr>
              <w:pStyle w:val="Bezriadkovania"/>
              <w:jc w:val="center"/>
            </w:pPr>
            <w:r>
              <w:t>úradnej tabuli</w:t>
            </w:r>
          </w:p>
          <w:p w:rsidR="00004FBA" w:rsidRDefault="00004FBA" w:rsidP="00004FBA">
            <w:pPr>
              <w:pStyle w:val="Bezriadkovania"/>
              <w:jc w:val="center"/>
            </w:pPr>
            <w:r>
              <w:t>webovej stránke obce</w:t>
            </w:r>
          </w:p>
          <w:p w:rsidR="00004FBA" w:rsidRDefault="00004FBA" w:rsidP="00004FBA">
            <w:pPr>
              <w:pStyle w:val="Bezriadkovania"/>
              <w:jc w:val="center"/>
            </w:pPr>
            <w:r>
              <w:t>CUET</w:t>
            </w:r>
          </w:p>
        </w:tc>
      </w:tr>
      <w:tr w:rsidR="00004FBA" w:rsidTr="00D50BE0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FBA" w:rsidRDefault="00004FBA" w:rsidP="00004FBA">
            <w:pPr>
              <w:pStyle w:val="Bezriadkovania"/>
            </w:pPr>
            <w:r>
              <w:t>Pripomienkovanie do</w:t>
            </w:r>
          </w:p>
          <w:p w:rsidR="00004FBA" w:rsidRDefault="00004FBA" w:rsidP="00004FBA">
            <w:pPr>
              <w:pStyle w:val="Bezriadkovania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BA" w:rsidRDefault="00680607" w:rsidP="00004FBA">
            <w:pPr>
              <w:pStyle w:val="Bezriadkovania"/>
              <w:jc w:val="center"/>
            </w:pPr>
            <w:r>
              <w:t>02.12.2024</w:t>
            </w:r>
          </w:p>
        </w:tc>
      </w:tr>
    </w:tbl>
    <w:p w:rsidR="00680607" w:rsidRDefault="00680607" w:rsidP="00680607">
      <w:pPr>
        <w:pStyle w:val="Bezriadkovania"/>
        <w:spacing w:line="360" w:lineRule="auto"/>
        <w:rPr>
          <w:rStyle w:val="markedcontent"/>
          <w:rFonts w:ascii="Times New Roman" w:hAnsi="Times New Roman" w:cs="Times New Roman"/>
        </w:rPr>
      </w:pPr>
    </w:p>
    <w:p w:rsidR="00680607" w:rsidRPr="00E4686E" w:rsidRDefault="00680607" w:rsidP="00680607">
      <w:pPr>
        <w:pStyle w:val="Bezriadkovania"/>
        <w:spacing w:line="360" w:lineRule="auto"/>
        <w:rPr>
          <w:rFonts w:ascii="Times New Roman" w:hAnsi="Times New Roman" w:cs="Times New Roman"/>
        </w:rPr>
      </w:pPr>
      <w:r w:rsidRPr="00E4686E">
        <w:rPr>
          <w:rStyle w:val="markedcontent"/>
          <w:rFonts w:ascii="Times New Roman" w:hAnsi="Times New Roman" w:cs="Times New Roman"/>
        </w:rPr>
        <w:t>Pripomienky zasielať:</w:t>
      </w:r>
      <w:r w:rsidRPr="00E4686E">
        <w:rPr>
          <w:rFonts w:ascii="Times New Roman" w:hAnsi="Times New Roman" w:cs="Times New Roman"/>
        </w:rPr>
        <w:br/>
      </w:r>
      <w:r>
        <w:rPr>
          <w:rStyle w:val="markedcontent"/>
          <w:rFonts w:ascii="Times New Roman" w:hAnsi="Times New Roman" w:cs="Times New Roman"/>
        </w:rPr>
        <w:t xml:space="preserve">                </w:t>
      </w:r>
      <w:r w:rsidRPr="00E4686E">
        <w:rPr>
          <w:rStyle w:val="markedcontent"/>
          <w:rFonts w:ascii="Times New Roman" w:hAnsi="Times New Roman" w:cs="Times New Roman"/>
        </w:rPr>
        <w:t>• písomne na adresu: Obec Rudnianska Lehota 225, 972 26 Nitrianske Rudno</w:t>
      </w:r>
      <w:r w:rsidRPr="00E4686E">
        <w:rPr>
          <w:rFonts w:ascii="Times New Roman" w:hAnsi="Times New Roman" w:cs="Times New Roman"/>
        </w:rPr>
        <w:br/>
      </w:r>
      <w:r>
        <w:rPr>
          <w:rStyle w:val="markedcontent"/>
          <w:rFonts w:ascii="Times New Roman" w:hAnsi="Times New Roman" w:cs="Times New Roman"/>
        </w:rPr>
        <w:t xml:space="preserve">                </w:t>
      </w:r>
      <w:r w:rsidRPr="00E4686E">
        <w:rPr>
          <w:rStyle w:val="markedcontent"/>
          <w:rFonts w:ascii="Times New Roman" w:hAnsi="Times New Roman" w:cs="Times New Roman"/>
        </w:rPr>
        <w:t>• elektronicky na adresu: podatelna@rudnianskalehota.sk</w:t>
      </w:r>
      <w:r w:rsidRPr="00E4686E">
        <w:rPr>
          <w:rFonts w:ascii="Times New Roman" w:hAnsi="Times New Roman" w:cs="Times New Roman"/>
        </w:rPr>
        <w:br/>
      </w:r>
    </w:p>
    <w:p w:rsidR="00004FBA" w:rsidRPr="00295B34" w:rsidRDefault="00004FBA" w:rsidP="00004F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k-SK"/>
        </w:rPr>
      </w:pPr>
      <w:r w:rsidRPr="00295B34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k-SK"/>
        </w:rPr>
        <w:t>Schválené všeobecne záväzné nariadenie: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6910"/>
        <w:gridCol w:w="2146"/>
      </w:tblGrid>
      <w:tr w:rsidR="00004FBA" w:rsidTr="00004FBA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4FBA" w:rsidRDefault="00004F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Na rokovaní OZ dňa:</w:t>
            </w:r>
          </w:p>
          <w:p w:rsidR="00004FBA" w:rsidRDefault="00004F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uznesením č.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4FBA" w:rsidRDefault="00295B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13.12.2024</w:t>
            </w:r>
          </w:p>
          <w:p w:rsidR="00295B34" w:rsidRDefault="00295B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108/2024</w:t>
            </w:r>
          </w:p>
        </w:tc>
      </w:tr>
      <w:tr w:rsidR="00004FBA" w:rsidTr="00004FBA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4FBA" w:rsidRDefault="00004F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VZN vyvesením na úradnej tabuli, webovej stránke obce a centrálnej úradnej elektronickej tabuli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4FBA" w:rsidRDefault="00295B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16.12.2024</w:t>
            </w:r>
          </w:p>
        </w:tc>
      </w:tr>
      <w:tr w:rsidR="00004FBA" w:rsidTr="00004FBA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4FBA" w:rsidRDefault="00004F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VZN nadobúda účinnosť dňom: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4FBA" w:rsidRDefault="00295B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01.01.2025</w:t>
            </w:r>
          </w:p>
        </w:tc>
      </w:tr>
      <w:tr w:rsidR="00004FBA" w:rsidTr="00004FBA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4FBA" w:rsidRDefault="00004F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VZN zvesené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4FBA" w:rsidRDefault="00004F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</w:tr>
    </w:tbl>
    <w:p w:rsidR="00004FBA" w:rsidRDefault="00004FBA" w:rsidP="00004F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004FBA" w:rsidRDefault="00004FBA" w:rsidP="00004FBA">
      <w:pPr>
        <w:pStyle w:val="Bezriadkovani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Obec Rudnianska Lehota  podľa § 6 zákona č. 369/1990 Zb. o obecnom zriadení v znení neskorších predpisov,  v zmysle  zákona  č.  245/2008  Z. z.  o výchove  a vzdelávaní  (školský zákon) a o zmene  a doplnení niektorých zákonov a zákona č. 596/2003 Z.  z.  o štátnej správe v školstve  a školskej  samospráve  a o zmene   a doplnení  niektorých  zákonov a zákona č. 544/2010 </w:t>
      </w:r>
      <w:proofErr w:type="spellStart"/>
      <w:r>
        <w:rPr>
          <w:rFonts w:ascii="Times New Roman" w:hAnsi="Times New Roman" w:cs="Times New Roman"/>
        </w:rPr>
        <w:t>Z.z</w:t>
      </w:r>
      <w:proofErr w:type="spellEnd"/>
      <w:r>
        <w:rPr>
          <w:rFonts w:ascii="Times New Roman" w:hAnsi="Times New Roman" w:cs="Times New Roman"/>
        </w:rPr>
        <w:t xml:space="preserve">. o dotáciách v spôsobnosti Ministerstva práce, sociálnych vecí a rodiny Slovenskej republiky  </w:t>
      </w:r>
    </w:p>
    <w:p w:rsidR="00004FBA" w:rsidRDefault="00004FBA" w:rsidP="00004FBA">
      <w:pPr>
        <w:pStyle w:val="Bezriadkovania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vydáva</w:t>
      </w:r>
    </w:p>
    <w:p w:rsidR="00004FBA" w:rsidRDefault="00004FBA" w:rsidP="00004FBA">
      <w:pPr>
        <w:pStyle w:val="Bezriadkovani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Všeobecne záväzné nariadenie č. 4/2024 o  výške príspevkov na čiastočnú úhradu výdavkov v škole a</w:t>
      </w:r>
    </w:p>
    <w:p w:rsidR="00004FBA" w:rsidRDefault="00004FBA" w:rsidP="00004FBA">
      <w:pPr>
        <w:pStyle w:val="Bezriadkovani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 školských zariadeniach v zriaďovateľskej pôsobnosti obce Rudnianska Lehota a finančné pásmo na nákup potravín.</w:t>
      </w:r>
    </w:p>
    <w:p w:rsidR="00004FBA" w:rsidRPr="00A72EAB" w:rsidRDefault="00004FBA" w:rsidP="00004FBA">
      <w:pPr>
        <w:pStyle w:val="Bezriadkovania"/>
        <w:jc w:val="center"/>
        <w:rPr>
          <w:rFonts w:ascii="Times New Roman" w:hAnsi="Times New Roman" w:cs="Times New Roman"/>
          <w:b/>
          <w:bCs/>
        </w:rPr>
      </w:pPr>
      <w:r w:rsidRPr="00A72EAB">
        <w:rPr>
          <w:rFonts w:ascii="Times New Roman" w:hAnsi="Times New Roman" w:cs="Times New Roman"/>
          <w:b/>
          <w:bCs/>
        </w:rPr>
        <w:t>§1</w:t>
      </w:r>
    </w:p>
    <w:p w:rsidR="00004FBA" w:rsidRPr="00A72EAB" w:rsidRDefault="00004FBA" w:rsidP="00004FBA">
      <w:pPr>
        <w:pStyle w:val="Bezriadkovania"/>
        <w:jc w:val="center"/>
        <w:rPr>
          <w:rFonts w:ascii="Times New Roman" w:hAnsi="Times New Roman" w:cs="Times New Roman"/>
          <w:b/>
          <w:bCs/>
        </w:rPr>
      </w:pPr>
      <w:r w:rsidRPr="00A72EAB">
        <w:rPr>
          <w:rFonts w:ascii="Times New Roman" w:hAnsi="Times New Roman" w:cs="Times New Roman"/>
          <w:b/>
          <w:bCs/>
        </w:rPr>
        <w:t>Úvodné ustanovenie</w:t>
      </w:r>
    </w:p>
    <w:p w:rsidR="00004FBA" w:rsidRPr="00A72EAB" w:rsidRDefault="00004FBA" w:rsidP="00004FBA">
      <w:pPr>
        <w:pStyle w:val="Bezriadkovania"/>
        <w:jc w:val="center"/>
        <w:rPr>
          <w:rFonts w:ascii="Times New Roman" w:hAnsi="Times New Roman" w:cs="Times New Roman"/>
          <w:b/>
          <w:bCs/>
        </w:rPr>
      </w:pPr>
    </w:p>
    <w:p w:rsidR="00004FBA" w:rsidRPr="00A72EAB" w:rsidRDefault="00004FBA" w:rsidP="00004FBA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>Toto všeobecne záväzné nariadenie (ďalej len VZN) určuje mesačnú výšku príspevkov za pobyt dieťaťa v materskej škole, finančné pásmo na nákup potravín a podmienky ich úhrady.</w:t>
      </w:r>
    </w:p>
    <w:p w:rsidR="00004FBA" w:rsidRPr="00A72EAB" w:rsidRDefault="00004FBA" w:rsidP="00004FBA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>Obec Rudnianska Lehota je zriaďovateľom Materskej školy a zariadenia školského stravovania – školskej jedálne, Rudnianska Lehota 224.</w:t>
      </w:r>
    </w:p>
    <w:p w:rsidR="00004FBA" w:rsidRPr="00A72EAB" w:rsidRDefault="00004FBA" w:rsidP="00004FBA">
      <w:pPr>
        <w:pStyle w:val="Bezriadkovania"/>
        <w:ind w:left="720"/>
        <w:jc w:val="both"/>
        <w:rPr>
          <w:rFonts w:ascii="Times New Roman" w:hAnsi="Times New Roman" w:cs="Times New Roman"/>
        </w:rPr>
      </w:pPr>
    </w:p>
    <w:p w:rsidR="00004FBA" w:rsidRPr="00A72EAB" w:rsidRDefault="00004FBA" w:rsidP="00004FBA">
      <w:pPr>
        <w:pStyle w:val="Bezriadkovania"/>
        <w:jc w:val="center"/>
        <w:rPr>
          <w:rFonts w:ascii="Times New Roman" w:hAnsi="Times New Roman" w:cs="Times New Roman"/>
          <w:b/>
          <w:bCs/>
        </w:rPr>
      </w:pPr>
      <w:r w:rsidRPr="00A72EAB">
        <w:rPr>
          <w:rFonts w:ascii="Times New Roman" w:hAnsi="Times New Roman" w:cs="Times New Roman"/>
          <w:b/>
          <w:bCs/>
        </w:rPr>
        <w:t>§2</w:t>
      </w:r>
    </w:p>
    <w:p w:rsidR="00004FBA" w:rsidRPr="00A72EAB" w:rsidRDefault="00004FBA" w:rsidP="00004FBA">
      <w:pPr>
        <w:pStyle w:val="Bezriadkovania"/>
        <w:jc w:val="center"/>
        <w:rPr>
          <w:rFonts w:ascii="Times New Roman" w:hAnsi="Times New Roman" w:cs="Times New Roman"/>
          <w:b/>
          <w:bCs/>
        </w:rPr>
      </w:pPr>
      <w:r w:rsidRPr="00A72EAB">
        <w:rPr>
          <w:rFonts w:ascii="Times New Roman" w:hAnsi="Times New Roman" w:cs="Times New Roman"/>
          <w:b/>
          <w:bCs/>
        </w:rPr>
        <w:t>Materská škola</w:t>
      </w:r>
    </w:p>
    <w:p w:rsidR="00004FBA" w:rsidRPr="00A72EAB" w:rsidRDefault="00004FBA" w:rsidP="00004FBA">
      <w:pPr>
        <w:pStyle w:val="Bezriadkovania"/>
        <w:jc w:val="center"/>
        <w:rPr>
          <w:rFonts w:ascii="Times New Roman" w:hAnsi="Times New Roman" w:cs="Times New Roman"/>
          <w:b/>
          <w:bCs/>
        </w:rPr>
      </w:pPr>
    </w:p>
    <w:p w:rsidR="00004FBA" w:rsidRPr="00A72EAB" w:rsidRDefault="00004FBA" w:rsidP="00004FBA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>Za pobyt dieťaťa v materskej škole prispieva zákonný zástupca dieťaťa na čiastočnú úhradu výdavkov materskej školy mesačne na jedno dieťa v období od 01.01.202</w:t>
      </w:r>
      <w:r w:rsidR="0051731E">
        <w:rPr>
          <w:rFonts w:ascii="Times New Roman" w:hAnsi="Times New Roman" w:cs="Times New Roman"/>
        </w:rPr>
        <w:t>5</w:t>
      </w:r>
      <w:r w:rsidRPr="00A72EAB">
        <w:rPr>
          <w:rFonts w:ascii="Times New Roman" w:hAnsi="Times New Roman" w:cs="Times New Roman"/>
        </w:rPr>
        <w:t xml:space="preserve"> sumou</w:t>
      </w:r>
    </w:p>
    <w:p w:rsidR="00004FBA" w:rsidRPr="00A72EAB" w:rsidRDefault="00004FBA" w:rsidP="00004FBA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>20,00 € s celodennou starostlivosťou</w:t>
      </w:r>
    </w:p>
    <w:p w:rsidR="00004FBA" w:rsidRPr="00A72EAB" w:rsidRDefault="00004FBA" w:rsidP="00004FBA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>14,00 € s poldennou starostlivosťou s odoberaním desiaty a obeda</w:t>
      </w:r>
    </w:p>
    <w:p w:rsidR="00004FBA" w:rsidRPr="00A72EAB" w:rsidRDefault="00004FBA" w:rsidP="00004FBA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>Príspevok v materskej škole sa neuhrádza za dieťa,</w:t>
      </w:r>
    </w:p>
    <w:p w:rsidR="00004FBA" w:rsidRPr="00A72EAB" w:rsidRDefault="00004FBA" w:rsidP="00004FBA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>ktoré má jeden rok pred plnením povinnej školskej dochádzky</w:t>
      </w:r>
    </w:p>
    <w:p w:rsidR="00004FBA" w:rsidRPr="00A72EAB" w:rsidRDefault="00004FBA" w:rsidP="00004FBA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 xml:space="preserve">ak zákonný zástupca dieťaťa predloží riaditeľke materskej školy doklad o tom, že je </w:t>
      </w:r>
      <w:proofErr w:type="spellStart"/>
      <w:r w:rsidRPr="00A72EAB">
        <w:rPr>
          <w:rFonts w:ascii="Times New Roman" w:hAnsi="Times New Roman" w:cs="Times New Roman"/>
        </w:rPr>
        <w:t>pobe-rateľom</w:t>
      </w:r>
      <w:proofErr w:type="spellEnd"/>
      <w:r w:rsidRPr="00A72EAB">
        <w:rPr>
          <w:rFonts w:ascii="Times New Roman" w:hAnsi="Times New Roman" w:cs="Times New Roman"/>
        </w:rPr>
        <w:t xml:space="preserve"> dávky v hmotnej núdzi a príspevkov k dávke  v hmotnej núdzi</w:t>
      </w:r>
    </w:p>
    <w:p w:rsidR="00004FBA" w:rsidRPr="00A72EAB" w:rsidRDefault="00004FBA" w:rsidP="00004FBA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>ktoré je umiestnené v zariadení na základe rozhodnutia súdu.</w:t>
      </w:r>
    </w:p>
    <w:p w:rsidR="00004FBA" w:rsidRPr="00A72EAB" w:rsidRDefault="00004FBA" w:rsidP="00004FBA">
      <w:pPr>
        <w:pStyle w:val="Bezriadkovani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 xml:space="preserve">Príspevok uhrádza zákonný zástupca mesačne </w:t>
      </w:r>
      <w:r w:rsidR="00CE78BA">
        <w:rPr>
          <w:rFonts w:ascii="Times New Roman" w:hAnsi="Times New Roman" w:cs="Times New Roman"/>
        </w:rPr>
        <w:t>na číslo účtu: IBAN SK35 5600 0000 0090 0035 0001</w:t>
      </w:r>
      <w:r w:rsidRPr="00A72EAB">
        <w:rPr>
          <w:rFonts w:ascii="Times New Roman" w:hAnsi="Times New Roman" w:cs="Times New Roman"/>
        </w:rPr>
        <w:t>.</w:t>
      </w:r>
    </w:p>
    <w:p w:rsidR="00004FBA" w:rsidRPr="00A72EAB" w:rsidRDefault="00004FBA" w:rsidP="00004FBA">
      <w:pPr>
        <w:pStyle w:val="Bezriadkovania"/>
        <w:ind w:left="720"/>
        <w:jc w:val="both"/>
        <w:rPr>
          <w:rFonts w:ascii="Times New Roman" w:hAnsi="Times New Roman" w:cs="Times New Roman"/>
        </w:rPr>
      </w:pPr>
    </w:p>
    <w:p w:rsidR="00004FBA" w:rsidRPr="00A72EAB" w:rsidRDefault="00004FBA" w:rsidP="00004FBA">
      <w:pPr>
        <w:pStyle w:val="Bezriadkovania"/>
        <w:jc w:val="center"/>
        <w:rPr>
          <w:rFonts w:ascii="Times New Roman" w:hAnsi="Times New Roman" w:cs="Times New Roman"/>
          <w:b/>
          <w:bCs/>
        </w:rPr>
      </w:pPr>
      <w:r w:rsidRPr="00A72EAB">
        <w:rPr>
          <w:rFonts w:ascii="Times New Roman" w:hAnsi="Times New Roman" w:cs="Times New Roman"/>
          <w:b/>
          <w:bCs/>
        </w:rPr>
        <w:t>§ 3</w:t>
      </w:r>
    </w:p>
    <w:p w:rsidR="00004FBA" w:rsidRPr="00A72EAB" w:rsidRDefault="00004FBA" w:rsidP="00004FBA">
      <w:pPr>
        <w:pStyle w:val="Bezriadkovania"/>
        <w:jc w:val="center"/>
        <w:rPr>
          <w:rFonts w:ascii="Times New Roman" w:hAnsi="Times New Roman" w:cs="Times New Roman"/>
          <w:b/>
          <w:bCs/>
        </w:rPr>
      </w:pPr>
      <w:r w:rsidRPr="00A72EAB">
        <w:rPr>
          <w:rFonts w:ascii="Times New Roman" w:hAnsi="Times New Roman" w:cs="Times New Roman"/>
          <w:b/>
          <w:bCs/>
        </w:rPr>
        <w:t>Školská jedáleň</w:t>
      </w:r>
    </w:p>
    <w:p w:rsidR="00004FBA" w:rsidRPr="00A72EAB" w:rsidRDefault="00004FBA" w:rsidP="00004FBA">
      <w:pPr>
        <w:pStyle w:val="Bezriadkovania"/>
        <w:jc w:val="center"/>
        <w:rPr>
          <w:rFonts w:ascii="Times New Roman" w:hAnsi="Times New Roman" w:cs="Times New Roman"/>
          <w:b/>
          <w:bCs/>
        </w:rPr>
      </w:pPr>
    </w:p>
    <w:p w:rsidR="00004FBA" w:rsidRPr="00A72EAB" w:rsidRDefault="00004FBA" w:rsidP="00004FBA">
      <w:pPr>
        <w:pStyle w:val="Bezriadkovania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>Stravníkom v školskej jedálni sú deti a zamestnanci materskej školy a školského zariadenia.</w:t>
      </w:r>
    </w:p>
    <w:p w:rsidR="00004FBA" w:rsidRPr="00A72EAB" w:rsidRDefault="00004FBA" w:rsidP="00004FBA">
      <w:pPr>
        <w:pStyle w:val="Bezriadkovania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 xml:space="preserve">Školská jedáleň poskytuje stravovanie za čiastočnú úhradu nákladov,  ktoré  uhrádza  zákonný  zástupca  dieťaťa  vo  výške  nákladov  na  nákup  potravín podľa  vekových  kategórií  stravníkov v  súlade s finančnými pásmami určenými Ministerstvom školstva, vedy a športu Slovenskej republiky s účinnosťou od </w:t>
      </w:r>
      <w:r w:rsidR="00CE78BA">
        <w:rPr>
          <w:rFonts w:ascii="Times New Roman" w:hAnsi="Times New Roman" w:cs="Times New Roman"/>
        </w:rPr>
        <w:t>01.01.2023</w:t>
      </w:r>
      <w:r w:rsidRPr="00A72EAB">
        <w:rPr>
          <w:rFonts w:ascii="Times New Roman" w:hAnsi="Times New Roman" w:cs="Times New Roman"/>
        </w:rPr>
        <w:t xml:space="preserve">,  v nadväznosti  na  odporúčané  výživové  dávky  bez úhrady režijných nákladov na výrobu, výdaj jedál a nápojov. </w:t>
      </w:r>
    </w:p>
    <w:p w:rsidR="00004FBA" w:rsidRPr="00A72EAB" w:rsidRDefault="00004FBA" w:rsidP="00004FBA">
      <w:pPr>
        <w:pStyle w:val="Bezriadkovania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>Výška mesačného príspevku na čiastočnú úhradu nákladov na nákup potravín:</w:t>
      </w:r>
    </w:p>
    <w:p w:rsidR="00004FBA" w:rsidRPr="00A72EAB" w:rsidRDefault="00004FBA" w:rsidP="00004FBA">
      <w:pPr>
        <w:pStyle w:val="Bezriadkovania"/>
        <w:jc w:val="both"/>
        <w:rPr>
          <w:rFonts w:ascii="Times New Roman" w:hAnsi="Times New Roman" w:cs="Times New Roman"/>
        </w:rPr>
      </w:pPr>
    </w:p>
    <w:p w:rsidR="00004FBA" w:rsidRPr="00A72EAB" w:rsidRDefault="00004FBA" w:rsidP="00004FBA">
      <w:pPr>
        <w:pStyle w:val="Bezriadkovania"/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 xml:space="preserve">              Finančné pásmo 2</w:t>
      </w:r>
    </w:p>
    <w:tbl>
      <w:tblPr>
        <w:tblStyle w:val="Mriekatabuky"/>
        <w:tblW w:w="4994" w:type="pct"/>
        <w:tblInd w:w="720" w:type="dxa"/>
        <w:tblLook w:val="04A0" w:firstRow="1" w:lastRow="0" w:firstColumn="1" w:lastColumn="0" w:noHBand="0" w:noVBand="1"/>
      </w:tblPr>
      <w:tblGrid>
        <w:gridCol w:w="1811"/>
        <w:gridCol w:w="1810"/>
        <w:gridCol w:w="1810"/>
        <w:gridCol w:w="1810"/>
        <w:gridCol w:w="1810"/>
      </w:tblGrid>
      <w:tr w:rsidR="00004FBA" w:rsidRPr="00A72EAB" w:rsidTr="00004FBA"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FBA" w:rsidRPr="00A72EAB" w:rsidRDefault="00004FBA">
            <w:pPr>
              <w:pStyle w:val="Bezriadkovania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BA" w:rsidRPr="00A72EAB" w:rsidRDefault="00004FBA">
            <w:pPr>
              <w:pStyle w:val="Bezriadkovania"/>
              <w:jc w:val="both"/>
              <w:rPr>
                <w:rFonts w:ascii="Times New Roman" w:hAnsi="Times New Roman" w:cs="Times New Roman"/>
              </w:rPr>
            </w:pPr>
            <w:r w:rsidRPr="00A72EAB">
              <w:rPr>
                <w:rFonts w:ascii="Times New Roman" w:hAnsi="Times New Roman" w:cs="Times New Roman"/>
              </w:rPr>
              <w:t>Desiata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BA" w:rsidRPr="00A72EAB" w:rsidRDefault="00004FBA">
            <w:pPr>
              <w:pStyle w:val="Bezriadkovania"/>
              <w:jc w:val="both"/>
              <w:rPr>
                <w:rFonts w:ascii="Times New Roman" w:hAnsi="Times New Roman" w:cs="Times New Roman"/>
              </w:rPr>
            </w:pPr>
            <w:r w:rsidRPr="00A72EAB">
              <w:rPr>
                <w:rFonts w:ascii="Times New Roman" w:hAnsi="Times New Roman" w:cs="Times New Roman"/>
              </w:rPr>
              <w:t>Obed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BA" w:rsidRPr="00A72EAB" w:rsidRDefault="00004FBA">
            <w:pPr>
              <w:pStyle w:val="Bezriadkovania"/>
              <w:jc w:val="both"/>
              <w:rPr>
                <w:rFonts w:ascii="Times New Roman" w:hAnsi="Times New Roman" w:cs="Times New Roman"/>
              </w:rPr>
            </w:pPr>
            <w:r w:rsidRPr="00A72EAB">
              <w:rPr>
                <w:rFonts w:ascii="Times New Roman" w:hAnsi="Times New Roman" w:cs="Times New Roman"/>
              </w:rPr>
              <w:t>Olovrant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BA" w:rsidRPr="00A72EAB" w:rsidRDefault="00004FBA">
            <w:pPr>
              <w:pStyle w:val="Bezriadkovania"/>
              <w:jc w:val="both"/>
              <w:rPr>
                <w:rFonts w:ascii="Times New Roman" w:hAnsi="Times New Roman" w:cs="Times New Roman"/>
              </w:rPr>
            </w:pPr>
            <w:r w:rsidRPr="00A72EAB">
              <w:rPr>
                <w:rFonts w:ascii="Times New Roman" w:hAnsi="Times New Roman" w:cs="Times New Roman"/>
              </w:rPr>
              <w:t>Spolu €</w:t>
            </w:r>
          </w:p>
        </w:tc>
      </w:tr>
      <w:tr w:rsidR="00004FBA" w:rsidRPr="00A72EAB" w:rsidTr="00004FBA"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BA" w:rsidRPr="00A72EAB" w:rsidRDefault="00004FBA">
            <w:pPr>
              <w:pStyle w:val="Bezriadkovania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72EAB">
              <w:rPr>
                <w:rFonts w:ascii="Times New Roman" w:hAnsi="Times New Roman" w:cs="Times New Roman"/>
                <w:b/>
                <w:bCs/>
              </w:rPr>
              <w:t>Materská škola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BA" w:rsidRPr="00A72EAB" w:rsidRDefault="00004FBA" w:rsidP="00004FBA">
            <w:pPr>
              <w:pStyle w:val="Bezriadkovania"/>
              <w:jc w:val="center"/>
              <w:rPr>
                <w:rFonts w:ascii="Times New Roman" w:hAnsi="Times New Roman" w:cs="Times New Roman"/>
                <w:b/>
              </w:rPr>
            </w:pPr>
            <w:r w:rsidRPr="00A72EAB">
              <w:rPr>
                <w:rFonts w:ascii="Times New Roman" w:hAnsi="Times New Roman" w:cs="Times New Roman"/>
                <w:b/>
              </w:rPr>
              <w:t>0,45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BA" w:rsidRPr="00A72EAB" w:rsidRDefault="00004FBA" w:rsidP="00004FBA">
            <w:pPr>
              <w:pStyle w:val="Bezriadkovania"/>
              <w:jc w:val="center"/>
              <w:rPr>
                <w:rFonts w:ascii="Times New Roman" w:hAnsi="Times New Roman" w:cs="Times New Roman"/>
                <w:b/>
              </w:rPr>
            </w:pPr>
            <w:r w:rsidRPr="00A72EAB">
              <w:rPr>
                <w:rFonts w:ascii="Times New Roman" w:hAnsi="Times New Roman" w:cs="Times New Roman"/>
                <w:b/>
              </w:rPr>
              <w:t>1,10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BA" w:rsidRPr="00A72EAB" w:rsidRDefault="00004FBA" w:rsidP="00004FBA">
            <w:pPr>
              <w:pStyle w:val="Bezriadkovania"/>
              <w:jc w:val="center"/>
              <w:rPr>
                <w:rFonts w:ascii="Times New Roman" w:hAnsi="Times New Roman" w:cs="Times New Roman"/>
                <w:b/>
              </w:rPr>
            </w:pPr>
            <w:r w:rsidRPr="00A72EAB">
              <w:rPr>
                <w:rFonts w:ascii="Times New Roman" w:hAnsi="Times New Roman" w:cs="Times New Roman"/>
                <w:b/>
              </w:rPr>
              <w:t>0,35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BA" w:rsidRPr="00A72EAB" w:rsidRDefault="00004FBA" w:rsidP="00004FBA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2EAB">
              <w:rPr>
                <w:rFonts w:ascii="Times New Roman" w:hAnsi="Times New Roman" w:cs="Times New Roman"/>
                <w:b/>
                <w:bCs/>
              </w:rPr>
              <w:t>1,90</w:t>
            </w:r>
          </w:p>
        </w:tc>
      </w:tr>
      <w:tr w:rsidR="00004FBA" w:rsidRPr="00A72EAB" w:rsidTr="00004FBA"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BA" w:rsidRPr="00A72EAB" w:rsidRDefault="00004FBA">
            <w:pPr>
              <w:pStyle w:val="Bezriadkovania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72EAB">
              <w:rPr>
                <w:rFonts w:ascii="Times New Roman" w:hAnsi="Times New Roman" w:cs="Times New Roman"/>
                <w:b/>
                <w:bCs/>
              </w:rPr>
              <w:t>Zamestnanci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FBA" w:rsidRPr="00A72EAB" w:rsidRDefault="00004FBA" w:rsidP="00004FBA">
            <w:pPr>
              <w:pStyle w:val="Bezriadkovania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BA" w:rsidRPr="00A72EAB" w:rsidRDefault="004929BB" w:rsidP="00004FBA">
            <w:pPr>
              <w:pStyle w:val="Bezriadkovania"/>
              <w:jc w:val="center"/>
              <w:rPr>
                <w:rFonts w:ascii="Times New Roman" w:hAnsi="Times New Roman" w:cs="Times New Roman"/>
                <w:b/>
              </w:rPr>
            </w:pPr>
            <w:r w:rsidRPr="00A72EAB">
              <w:rPr>
                <w:rFonts w:ascii="Times New Roman" w:hAnsi="Times New Roman" w:cs="Times New Roman"/>
                <w:b/>
              </w:rPr>
              <w:t>2,20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FBA" w:rsidRPr="00A72EAB" w:rsidRDefault="00004FBA" w:rsidP="00004FBA">
            <w:pPr>
              <w:pStyle w:val="Bezriadkovania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FBA" w:rsidRPr="00A72EAB" w:rsidRDefault="00AC1A29" w:rsidP="00004FBA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2,20</w:t>
            </w:r>
          </w:p>
        </w:tc>
      </w:tr>
    </w:tbl>
    <w:p w:rsidR="00004FBA" w:rsidRPr="00A72EAB" w:rsidRDefault="00004FBA" w:rsidP="00004FBA">
      <w:pPr>
        <w:jc w:val="both"/>
        <w:rPr>
          <w:rFonts w:ascii="Times New Roman" w:hAnsi="Times New Roman" w:cs="Times New Roman"/>
        </w:rPr>
      </w:pPr>
    </w:p>
    <w:p w:rsidR="00004FBA" w:rsidRPr="00A72EAB" w:rsidRDefault="00004FBA" w:rsidP="00004FBA">
      <w:pPr>
        <w:pStyle w:val="Bezriadkovania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sk-SK"/>
        </w:rPr>
      </w:pPr>
      <w:r w:rsidRPr="00A72EAB">
        <w:rPr>
          <w:rFonts w:ascii="Times New Roman" w:hAnsi="Times New Roman" w:cs="Times New Roman"/>
        </w:rPr>
        <w:lastRenderedPageBreak/>
        <w:t>Dotáciu na podporu výchovy k stravovacím návykom dieťaťa (ďalej len dotácia na stravu“) možno poskytnúť na zabezpečenie obeda a iného jedla dieťaťu v materskej škole</w:t>
      </w:r>
      <w:r w:rsidR="00A72EAB">
        <w:rPr>
          <w:rFonts w:ascii="Times New Roman" w:hAnsi="Times New Roman" w:cs="Times New Roman"/>
        </w:rPr>
        <w:t>.</w:t>
      </w:r>
      <w:r w:rsidRPr="00A72EAB">
        <w:rPr>
          <w:rFonts w:ascii="Times New Roman" w:hAnsi="Times New Roman" w:cs="Times New Roman"/>
        </w:rPr>
        <w:t xml:space="preserve"> </w:t>
      </w:r>
    </w:p>
    <w:p w:rsidR="00A72EAB" w:rsidRPr="00A72EAB" w:rsidRDefault="00A72EAB" w:rsidP="00A72EAB">
      <w:pPr>
        <w:pStyle w:val="Normlnywebov"/>
        <w:numPr>
          <w:ilvl w:val="0"/>
          <w:numId w:val="5"/>
        </w:numPr>
        <w:jc w:val="both"/>
        <w:rPr>
          <w:sz w:val="22"/>
          <w:szCs w:val="22"/>
        </w:rPr>
      </w:pPr>
      <w:r w:rsidRPr="00A72EAB">
        <w:rPr>
          <w:sz w:val="22"/>
          <w:szCs w:val="22"/>
        </w:rPr>
        <w:t>Dotáciu na stravu je možné poskytnúť:</w:t>
      </w:r>
    </w:p>
    <w:p w:rsidR="00A72EAB" w:rsidRPr="00A72EAB" w:rsidRDefault="00A72EAB" w:rsidP="00A72EAB">
      <w:pPr>
        <w:pStyle w:val="Normlnywebov"/>
        <w:numPr>
          <w:ilvl w:val="0"/>
          <w:numId w:val="9"/>
        </w:numPr>
        <w:jc w:val="both"/>
        <w:rPr>
          <w:sz w:val="22"/>
          <w:szCs w:val="22"/>
        </w:rPr>
      </w:pPr>
      <w:r w:rsidRPr="00A72EAB">
        <w:rPr>
          <w:rStyle w:val="Vrazn"/>
          <w:sz w:val="22"/>
          <w:szCs w:val="22"/>
        </w:rPr>
        <w:t>na dieťa, ktoré navštevuje posledný ročník MŠ, </w:t>
      </w:r>
      <w:r w:rsidRPr="00A72EAB">
        <w:rPr>
          <w:sz w:val="22"/>
          <w:szCs w:val="22"/>
        </w:rPr>
        <w:t xml:space="preserve"> ak rodič dieťaťa alebo fyzická osoba, ktorej je dieťa zverené do starostlivosti rozhodnutím súdu (ďalej spolu len „rodič dieťaťa“), písomne požiada žiadateľa o dotáciu (ďalej len „zriaďovateľ školy“) prostredníctvom zariadenia školského stravovania, aby podal žiadosť o poskytnutie dotácie na stravu na toto dieťa. Dotáciu na stravu je možné poskytnúť aj na deti v zariadení predprimárneho vzdelávania, ktoré je vedené v registri zariadení predprimárneho vzdelávania podľa §161l ods. 2 zákona č. 245/2008 Z. z. o výchove a vzdelávaní (školský zákon) v znení neskorších predpisov;</w:t>
      </w:r>
    </w:p>
    <w:p w:rsidR="00A72EAB" w:rsidRPr="00A72EAB" w:rsidRDefault="00A72EAB" w:rsidP="00B07C27">
      <w:pPr>
        <w:pStyle w:val="Normlnywebov"/>
        <w:numPr>
          <w:ilvl w:val="0"/>
          <w:numId w:val="9"/>
        </w:numPr>
        <w:jc w:val="both"/>
        <w:rPr>
          <w:sz w:val="22"/>
          <w:szCs w:val="22"/>
        </w:rPr>
      </w:pPr>
      <w:r w:rsidRPr="00A72EAB">
        <w:rPr>
          <w:rStyle w:val="Vrazn"/>
          <w:sz w:val="22"/>
          <w:szCs w:val="22"/>
        </w:rPr>
        <w:t>na dieťa, ktoré navštevuje MŠ, okrem dieťaťa navštevujúceho posledný ročník MŠ</w:t>
      </w:r>
      <w:r w:rsidRPr="00A72EAB">
        <w:rPr>
          <w:sz w:val="22"/>
          <w:szCs w:val="22"/>
        </w:rPr>
        <w:t xml:space="preserve"> a žije v domácnosti, ktorej sa poskytuje pomoc v hmotnej núdzi alebo ktorej príjem je najviac vo výške životného minima . V prípade dieťaťa z Ukrajiny, pri posúdení príjmu domácnosti </w:t>
      </w:r>
    </w:p>
    <w:p w:rsidR="00004FBA" w:rsidRPr="00A72EAB" w:rsidRDefault="00A72EAB" w:rsidP="00A72EAB">
      <w:pPr>
        <w:pStyle w:val="Normlnywebov"/>
        <w:numPr>
          <w:ilvl w:val="0"/>
          <w:numId w:val="9"/>
        </w:numPr>
        <w:jc w:val="both"/>
        <w:rPr>
          <w:sz w:val="22"/>
          <w:szCs w:val="22"/>
        </w:rPr>
      </w:pPr>
      <w:r w:rsidRPr="00A72EAB">
        <w:rPr>
          <w:rStyle w:val="Vrazn"/>
          <w:sz w:val="22"/>
          <w:szCs w:val="22"/>
        </w:rPr>
        <w:t>na každé mladšie dieťa, ktoré navštevuje MŠ</w:t>
      </w:r>
      <w:r w:rsidRPr="00A72EAB">
        <w:rPr>
          <w:sz w:val="22"/>
          <w:szCs w:val="22"/>
        </w:rPr>
        <w:t>, ak v MŠ, okrem dieťaťa navštevujúceho posledný ročník MŠ, je najmenej 50 % detí z domácností, ktorým sa poskytuje pomoc v hmotnej núdzi.</w:t>
      </w:r>
      <w:r w:rsidR="00004FBA" w:rsidRPr="00A72EAB">
        <w:rPr>
          <w:sz w:val="22"/>
          <w:szCs w:val="22"/>
        </w:rPr>
        <w:t xml:space="preserve"> </w:t>
      </w:r>
    </w:p>
    <w:p w:rsidR="00004FBA" w:rsidRPr="00A72EAB" w:rsidRDefault="00004FBA" w:rsidP="00004FBA">
      <w:pPr>
        <w:pStyle w:val="Odsekzoznamu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>Dotácia na stravu sa poskytuje v sume 1,40 € za každý deň, v ktorom sa dieťa zúčastnilo výchovno-vzdelávacej činnosti v materskej škole a odobralo obed alebo iné jedlo.</w:t>
      </w:r>
    </w:p>
    <w:p w:rsidR="00004FBA" w:rsidRPr="00A72EAB" w:rsidRDefault="00004FBA" w:rsidP="00004FBA">
      <w:pPr>
        <w:pStyle w:val="Odsekzoznamu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>Ak dieťa neodobralo stravu z dôvodu, že zriaďovateľ nezabezpečil diétne jedlo dieťaťu, u ktorého podľa posúdenia ošetrujúceho lekára si zdravotný stav vyžaduje osobitné stravovanie, poskytnutú dotáciu na stravu, zriaďovateľ vyplatí rodičovi dieťaťa alebo fyzickej osobe, ktorej je dieťa zverené do starostlivosti rozhodnutím súdu.</w:t>
      </w:r>
    </w:p>
    <w:p w:rsidR="00004FBA" w:rsidRPr="00A72EAB" w:rsidRDefault="00004FBA" w:rsidP="00004FBA">
      <w:pPr>
        <w:pStyle w:val="Odsekzoznamu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 xml:space="preserve">Celková výška stravného pre zamestnancov je </w:t>
      </w:r>
      <w:r w:rsidR="000633C6">
        <w:rPr>
          <w:rFonts w:ascii="Times New Roman" w:hAnsi="Times New Roman" w:cs="Times New Roman"/>
        </w:rPr>
        <w:t>5,63</w:t>
      </w:r>
      <w:r w:rsidRPr="00A72EAB">
        <w:rPr>
          <w:rFonts w:ascii="Times New Roman" w:hAnsi="Times New Roman" w:cs="Times New Roman"/>
        </w:rPr>
        <w:t xml:space="preserve"> €, z toho cena na nákup potravín </w:t>
      </w:r>
      <w:r w:rsidR="000633C6">
        <w:rPr>
          <w:rFonts w:ascii="Times New Roman" w:hAnsi="Times New Roman" w:cs="Times New Roman"/>
        </w:rPr>
        <w:t>2,20</w:t>
      </w:r>
      <w:r w:rsidRPr="00A72EAB">
        <w:rPr>
          <w:rFonts w:ascii="Times New Roman" w:hAnsi="Times New Roman" w:cs="Times New Roman"/>
        </w:rPr>
        <w:t xml:space="preserve"> € a režijné náklady </w:t>
      </w:r>
      <w:r w:rsidR="000633C6">
        <w:rPr>
          <w:rFonts w:ascii="Times New Roman" w:hAnsi="Times New Roman" w:cs="Times New Roman"/>
        </w:rPr>
        <w:t>3,43</w:t>
      </w:r>
      <w:r w:rsidRPr="00A72EAB">
        <w:rPr>
          <w:rFonts w:ascii="Times New Roman" w:hAnsi="Times New Roman" w:cs="Times New Roman"/>
        </w:rPr>
        <w:t xml:space="preserve"> €. Zriaďovateľ školy môže zvýšiť minimálnu výšku réžie na základe reálnych nákladov na činnosť školskej jedálne. Úhrada sa realizuje podľa Zákonník práce.  </w:t>
      </w:r>
    </w:p>
    <w:p w:rsidR="00004FBA" w:rsidRPr="00A72EAB" w:rsidRDefault="00004FBA" w:rsidP="00004FBA">
      <w:pPr>
        <w:pStyle w:val="Bezriadkovania"/>
        <w:numPr>
          <w:ilvl w:val="0"/>
          <w:numId w:val="5"/>
        </w:numPr>
        <w:jc w:val="both"/>
        <w:rPr>
          <w:rFonts w:ascii="Times New Roman" w:hAnsi="Times New Roman" w:cs="Times New Roman"/>
          <w:lang w:eastAsia="sk-SK"/>
        </w:rPr>
      </w:pPr>
      <w:r w:rsidRPr="00A72EAB">
        <w:rPr>
          <w:rFonts w:ascii="Times New Roman" w:hAnsi="Times New Roman" w:cs="Times New Roman"/>
          <w:lang w:eastAsia="sk-SK"/>
        </w:rPr>
        <w:t>Zriaďovateľ školskej jedálne môže rozhodnúť o znížení alebo odpustení príspevku, ak zákon-</w:t>
      </w:r>
      <w:proofErr w:type="spellStart"/>
      <w:r w:rsidRPr="00A72EAB">
        <w:rPr>
          <w:rFonts w:ascii="Times New Roman" w:hAnsi="Times New Roman" w:cs="Times New Roman"/>
          <w:lang w:eastAsia="sk-SK"/>
        </w:rPr>
        <w:t>ný</w:t>
      </w:r>
      <w:proofErr w:type="spellEnd"/>
      <w:r w:rsidRPr="00A72EAB">
        <w:rPr>
          <w:rFonts w:ascii="Times New Roman" w:hAnsi="Times New Roman" w:cs="Times New Roman"/>
          <w:lang w:eastAsia="sk-SK"/>
        </w:rPr>
        <w:t xml:space="preserve"> zástupca dieťaťa o to písomne požiada a predloží doklad o tom, že je poberateľom dávky v hmotnej núdzi a príspevkov k dávke v hmotnej núdzi podľa osobitného predpisu.</w:t>
      </w:r>
    </w:p>
    <w:p w:rsidR="00CE78BA" w:rsidRPr="00CE78BA" w:rsidRDefault="00004FBA" w:rsidP="00CE78BA">
      <w:pPr>
        <w:pStyle w:val="Bezriadkovani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CE78BA">
        <w:rPr>
          <w:rFonts w:ascii="Times New Roman" w:hAnsi="Times New Roman" w:cs="Times New Roman"/>
        </w:rPr>
        <w:t xml:space="preserve">Príspevky podľa ods. 3) a 4) sa uhrádzajú mesačne </w:t>
      </w:r>
      <w:r w:rsidR="000633C6" w:rsidRPr="00CE78BA">
        <w:rPr>
          <w:rFonts w:ascii="Times New Roman" w:hAnsi="Times New Roman" w:cs="Times New Roman"/>
        </w:rPr>
        <w:t>na účet obce</w:t>
      </w:r>
      <w:r w:rsidR="00CE78BA" w:rsidRPr="00CE78BA">
        <w:rPr>
          <w:rFonts w:ascii="Times New Roman" w:hAnsi="Times New Roman" w:cs="Times New Roman"/>
        </w:rPr>
        <w:t xml:space="preserve"> IBAN SK35 5600 0000 0090 0035 0001.</w:t>
      </w:r>
    </w:p>
    <w:p w:rsidR="00004FBA" w:rsidRPr="00A72EAB" w:rsidRDefault="00004FBA" w:rsidP="00CE78BA">
      <w:pPr>
        <w:pStyle w:val="Bezriadkovania"/>
        <w:ind w:left="720"/>
        <w:jc w:val="both"/>
        <w:rPr>
          <w:rFonts w:ascii="Times New Roman" w:hAnsi="Times New Roman" w:cs="Times New Roman"/>
          <w:b/>
          <w:bCs/>
        </w:rPr>
      </w:pPr>
    </w:p>
    <w:p w:rsidR="00004FBA" w:rsidRPr="00A72EAB" w:rsidRDefault="00004FBA" w:rsidP="00004FBA">
      <w:pPr>
        <w:pStyle w:val="Bezriadkovania"/>
        <w:jc w:val="center"/>
        <w:rPr>
          <w:rFonts w:ascii="Times New Roman" w:hAnsi="Times New Roman" w:cs="Times New Roman"/>
          <w:b/>
          <w:bCs/>
        </w:rPr>
      </w:pPr>
      <w:r w:rsidRPr="00A72EAB">
        <w:rPr>
          <w:rFonts w:ascii="Times New Roman" w:hAnsi="Times New Roman" w:cs="Times New Roman"/>
          <w:b/>
          <w:bCs/>
        </w:rPr>
        <w:t>§ 4</w:t>
      </w:r>
    </w:p>
    <w:p w:rsidR="00004FBA" w:rsidRPr="00A72EAB" w:rsidRDefault="00004FBA" w:rsidP="00004FBA">
      <w:pPr>
        <w:pStyle w:val="Bezriadkovania"/>
        <w:jc w:val="center"/>
        <w:rPr>
          <w:rFonts w:ascii="Times New Roman" w:hAnsi="Times New Roman" w:cs="Times New Roman"/>
          <w:b/>
          <w:bCs/>
        </w:rPr>
      </w:pPr>
      <w:r w:rsidRPr="00A72EAB">
        <w:rPr>
          <w:rFonts w:ascii="Times New Roman" w:hAnsi="Times New Roman" w:cs="Times New Roman"/>
          <w:b/>
          <w:bCs/>
        </w:rPr>
        <w:t>Odhlasovanie a prihlasovanie</w:t>
      </w:r>
    </w:p>
    <w:p w:rsidR="00004FBA" w:rsidRPr="00A72EAB" w:rsidRDefault="00004FBA" w:rsidP="00004FBA">
      <w:pPr>
        <w:pStyle w:val="Bezriadkovania"/>
        <w:jc w:val="center"/>
        <w:rPr>
          <w:rFonts w:ascii="Times New Roman" w:hAnsi="Times New Roman" w:cs="Times New Roman"/>
          <w:b/>
          <w:bCs/>
        </w:rPr>
      </w:pPr>
    </w:p>
    <w:p w:rsidR="00004FBA" w:rsidRPr="00A72EAB" w:rsidRDefault="00004FBA" w:rsidP="00004FBA">
      <w:pPr>
        <w:pStyle w:val="Bezriadkovania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 xml:space="preserve">Odhlásiť, resp. prihlásiť na stravu je možné 1 deň vopred, najneskôr do 14:30 hod., zákonný zástupca dieťaťa zo stravovania svoje dieťa odhlasuje pri chorobe, odchode z materskej školy a pod. </w:t>
      </w:r>
    </w:p>
    <w:p w:rsidR="00004FBA" w:rsidRPr="00A72EAB" w:rsidRDefault="00004FBA" w:rsidP="00004FBA">
      <w:pPr>
        <w:pStyle w:val="Bezriadkovania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>Dieťa, ktoré ochorelo počas víkendu odhlasuje zo stravy zákonný zástupca v pondelok ráno, najneskôr do 07:30 hod.</w:t>
      </w:r>
    </w:p>
    <w:p w:rsidR="00004FBA" w:rsidRPr="00A72EAB" w:rsidRDefault="00004FBA" w:rsidP="00004FBA">
      <w:pPr>
        <w:pStyle w:val="Bezriadkovania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>Za neodobratú a včas neodhlásenú stravu sa finančná ani vecná náhrada neposkytuje.</w:t>
      </w:r>
    </w:p>
    <w:p w:rsidR="00004FBA" w:rsidRPr="00A72EAB" w:rsidRDefault="00004FBA" w:rsidP="00004FBA">
      <w:pPr>
        <w:pStyle w:val="Bezriadkovania"/>
        <w:ind w:left="360"/>
        <w:jc w:val="both"/>
        <w:rPr>
          <w:rFonts w:ascii="Times New Roman" w:hAnsi="Times New Roman" w:cs="Times New Roman"/>
        </w:rPr>
      </w:pPr>
    </w:p>
    <w:p w:rsidR="00004FBA" w:rsidRPr="00A72EAB" w:rsidRDefault="00004FBA" w:rsidP="00004FBA">
      <w:pPr>
        <w:pStyle w:val="Bezriadkovania"/>
        <w:jc w:val="center"/>
        <w:rPr>
          <w:rFonts w:ascii="Times New Roman" w:hAnsi="Times New Roman" w:cs="Times New Roman"/>
          <w:b/>
          <w:bCs/>
        </w:rPr>
      </w:pPr>
      <w:r w:rsidRPr="00A72EAB">
        <w:rPr>
          <w:rFonts w:ascii="Times New Roman" w:hAnsi="Times New Roman" w:cs="Times New Roman"/>
          <w:b/>
          <w:bCs/>
        </w:rPr>
        <w:t>§ 5</w:t>
      </w:r>
    </w:p>
    <w:p w:rsidR="00004FBA" w:rsidRPr="00A72EAB" w:rsidRDefault="00004FBA" w:rsidP="00004FBA">
      <w:pPr>
        <w:pStyle w:val="Bezriadkovania"/>
        <w:jc w:val="center"/>
        <w:rPr>
          <w:rFonts w:ascii="Times New Roman" w:hAnsi="Times New Roman" w:cs="Times New Roman"/>
          <w:b/>
          <w:bCs/>
        </w:rPr>
      </w:pPr>
      <w:r w:rsidRPr="00A72EAB">
        <w:rPr>
          <w:rFonts w:ascii="Times New Roman" w:hAnsi="Times New Roman" w:cs="Times New Roman"/>
          <w:b/>
          <w:bCs/>
        </w:rPr>
        <w:t>Prechodné a záverečné ustanovenia</w:t>
      </w:r>
    </w:p>
    <w:p w:rsidR="00004FBA" w:rsidRPr="00A72EAB" w:rsidRDefault="00004FBA" w:rsidP="00004FBA">
      <w:pPr>
        <w:pStyle w:val="Bezriadkovania"/>
        <w:jc w:val="center"/>
        <w:rPr>
          <w:rFonts w:ascii="Times New Roman" w:hAnsi="Times New Roman" w:cs="Times New Roman"/>
          <w:b/>
          <w:bCs/>
        </w:rPr>
      </w:pPr>
    </w:p>
    <w:p w:rsidR="00004FBA" w:rsidRPr="00A72EAB" w:rsidRDefault="00004FBA" w:rsidP="00004FBA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>Schválením tohto VZN sa ruší VZN č. 0</w:t>
      </w:r>
      <w:r w:rsidR="00B10F1E">
        <w:rPr>
          <w:rFonts w:ascii="Times New Roman" w:hAnsi="Times New Roman" w:cs="Times New Roman"/>
        </w:rPr>
        <w:t>1</w:t>
      </w:r>
      <w:r w:rsidRPr="00A72EAB">
        <w:rPr>
          <w:rFonts w:ascii="Times New Roman" w:hAnsi="Times New Roman" w:cs="Times New Roman"/>
        </w:rPr>
        <w:t>/20</w:t>
      </w:r>
      <w:r w:rsidR="00A72EAB">
        <w:rPr>
          <w:rFonts w:ascii="Times New Roman" w:hAnsi="Times New Roman" w:cs="Times New Roman"/>
        </w:rPr>
        <w:t>22</w:t>
      </w:r>
      <w:r w:rsidRPr="00A72EAB">
        <w:rPr>
          <w:rFonts w:ascii="Times New Roman" w:hAnsi="Times New Roman" w:cs="Times New Roman"/>
        </w:rPr>
        <w:t xml:space="preserve">, schválené Obecným zastupiteľstvom dňa </w:t>
      </w:r>
      <w:r w:rsidR="00B10F1E">
        <w:rPr>
          <w:rFonts w:ascii="Times New Roman" w:hAnsi="Times New Roman" w:cs="Times New Roman"/>
        </w:rPr>
        <w:t>15.08.2022</w:t>
      </w:r>
      <w:r w:rsidRPr="00A72EAB">
        <w:rPr>
          <w:rFonts w:ascii="Times New Roman" w:hAnsi="Times New Roman" w:cs="Times New Roman"/>
        </w:rPr>
        <w:t xml:space="preserve">, uznesením č. </w:t>
      </w:r>
      <w:r w:rsidR="00B10F1E">
        <w:rPr>
          <w:rFonts w:ascii="Times New Roman" w:hAnsi="Times New Roman" w:cs="Times New Roman"/>
        </w:rPr>
        <w:t>85/2022</w:t>
      </w:r>
      <w:r w:rsidRPr="00A72EAB">
        <w:rPr>
          <w:rFonts w:ascii="Times New Roman" w:hAnsi="Times New Roman" w:cs="Times New Roman"/>
        </w:rPr>
        <w:t>.</w:t>
      </w:r>
    </w:p>
    <w:p w:rsidR="00004FBA" w:rsidRPr="00A72EAB" w:rsidRDefault="00004FBA" w:rsidP="00004FBA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>Toto všeobecne záväzné nariadenie bolo schválené Obecným zastupiteľstvom obce Rudnianska Lehota dňa</w:t>
      </w:r>
      <w:r w:rsidR="00295B34">
        <w:rPr>
          <w:rFonts w:ascii="Times New Roman" w:hAnsi="Times New Roman" w:cs="Times New Roman"/>
        </w:rPr>
        <w:t xml:space="preserve"> 13.12.2024</w:t>
      </w:r>
      <w:r w:rsidRPr="00A72EAB">
        <w:rPr>
          <w:rFonts w:ascii="Times New Roman" w:hAnsi="Times New Roman" w:cs="Times New Roman"/>
        </w:rPr>
        <w:t xml:space="preserve">, uznesením č.  </w:t>
      </w:r>
      <w:r w:rsidR="00295B34">
        <w:rPr>
          <w:rFonts w:ascii="Times New Roman" w:hAnsi="Times New Roman" w:cs="Times New Roman"/>
        </w:rPr>
        <w:t>108/2024</w:t>
      </w:r>
    </w:p>
    <w:p w:rsidR="00004FBA" w:rsidRPr="00A72EAB" w:rsidRDefault="00004FBA" w:rsidP="00004FBA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 xml:space="preserve">Toto všeobecne záväzné nariadenie nadobúda účinnosť dňa </w:t>
      </w:r>
      <w:r w:rsidR="00A72EAB">
        <w:rPr>
          <w:rFonts w:ascii="Times New Roman" w:hAnsi="Times New Roman" w:cs="Times New Roman"/>
        </w:rPr>
        <w:t>01.01.2024</w:t>
      </w:r>
      <w:r w:rsidRPr="00A72EAB">
        <w:rPr>
          <w:rFonts w:ascii="Times New Roman" w:hAnsi="Times New Roman" w:cs="Times New Roman"/>
        </w:rPr>
        <w:t>.</w:t>
      </w:r>
    </w:p>
    <w:p w:rsidR="00004FBA" w:rsidRPr="00A72EAB" w:rsidRDefault="00004FBA" w:rsidP="00004FBA">
      <w:pPr>
        <w:pStyle w:val="Odsekzoznamu"/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 xml:space="preserve"> </w:t>
      </w:r>
    </w:p>
    <w:p w:rsidR="00295B34" w:rsidRDefault="00004FBA" w:rsidP="00295B34">
      <w:pPr>
        <w:pStyle w:val="Odsekzoznamu"/>
        <w:jc w:val="both"/>
        <w:rPr>
          <w:rFonts w:ascii="Times New Roman" w:hAnsi="Times New Roman" w:cs="Times New Roman"/>
        </w:rPr>
      </w:pPr>
      <w:r w:rsidRPr="00A72EAB">
        <w:rPr>
          <w:rFonts w:ascii="Times New Roman" w:hAnsi="Times New Roman" w:cs="Times New Roman"/>
        </w:rPr>
        <w:t xml:space="preserve">V Rudnianskej Lehote, </w:t>
      </w:r>
      <w:r w:rsidR="00295B34">
        <w:rPr>
          <w:rFonts w:ascii="Times New Roman" w:hAnsi="Times New Roman" w:cs="Times New Roman"/>
        </w:rPr>
        <w:t xml:space="preserve">13.12.2024      </w:t>
      </w:r>
      <w:r w:rsidRPr="00A72EAB">
        <w:rPr>
          <w:rFonts w:ascii="Times New Roman" w:hAnsi="Times New Roman" w:cs="Times New Roman"/>
        </w:rPr>
        <w:t xml:space="preserve">                  </w:t>
      </w:r>
      <w:r w:rsidR="00295B34">
        <w:rPr>
          <w:rFonts w:ascii="Times New Roman" w:hAnsi="Times New Roman" w:cs="Times New Roman"/>
        </w:rPr>
        <w:t xml:space="preserve">                      </w:t>
      </w:r>
      <w:r w:rsidRPr="00A72EAB">
        <w:rPr>
          <w:rFonts w:ascii="Times New Roman" w:hAnsi="Times New Roman" w:cs="Times New Roman"/>
        </w:rPr>
        <w:t xml:space="preserve">  Ivan </w:t>
      </w:r>
      <w:proofErr w:type="spellStart"/>
      <w:r w:rsidRPr="00A72EAB">
        <w:rPr>
          <w:rFonts w:ascii="Times New Roman" w:hAnsi="Times New Roman" w:cs="Times New Roman"/>
        </w:rPr>
        <w:t>Javorček</w:t>
      </w:r>
      <w:proofErr w:type="spellEnd"/>
      <w:r w:rsidRPr="00A72EAB">
        <w:rPr>
          <w:rFonts w:ascii="Times New Roman" w:hAnsi="Times New Roman" w:cs="Times New Roman"/>
        </w:rPr>
        <w:t xml:space="preserve">                                                                   </w:t>
      </w:r>
      <w:r w:rsidR="00295B34">
        <w:rPr>
          <w:rFonts w:ascii="Times New Roman" w:hAnsi="Times New Roman" w:cs="Times New Roman"/>
        </w:rPr>
        <w:t xml:space="preserve">      </w:t>
      </w:r>
    </w:p>
    <w:p w:rsidR="0060567D" w:rsidRPr="00A72EAB" w:rsidRDefault="00295B34" w:rsidP="00295B34">
      <w:pPr>
        <w:pStyle w:val="Odsekzoznamu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004FBA" w:rsidRPr="00A72EAB">
        <w:rPr>
          <w:rFonts w:ascii="Times New Roman" w:hAnsi="Times New Roman" w:cs="Times New Roman"/>
        </w:rPr>
        <w:t>starosta obce</w:t>
      </w:r>
      <w:bookmarkStart w:id="0" w:name="_GoBack"/>
      <w:bookmarkEnd w:id="0"/>
    </w:p>
    <w:sectPr w:rsidR="0060567D" w:rsidRPr="00A72E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A2DCB"/>
    <w:multiLevelType w:val="hybridMultilevel"/>
    <w:tmpl w:val="94F62F80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9A6C37"/>
    <w:multiLevelType w:val="multilevel"/>
    <w:tmpl w:val="7B561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182D46"/>
    <w:multiLevelType w:val="hybridMultilevel"/>
    <w:tmpl w:val="EE0A78D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65670"/>
    <w:multiLevelType w:val="hybridMultilevel"/>
    <w:tmpl w:val="B664BD1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321985"/>
    <w:multiLevelType w:val="hybridMultilevel"/>
    <w:tmpl w:val="622A8496"/>
    <w:lvl w:ilvl="0" w:tplc="00FC1D96">
      <w:start w:val="1"/>
      <w:numFmt w:val="lowerLetter"/>
      <w:lvlText w:val="%1)"/>
      <w:lvlJc w:val="left"/>
      <w:pPr>
        <w:ind w:left="1080" w:hanging="360"/>
      </w:p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>
      <w:start w:val="1"/>
      <w:numFmt w:val="lowerRoman"/>
      <w:lvlText w:val="%3."/>
      <w:lvlJc w:val="right"/>
      <w:pPr>
        <w:ind w:left="2520" w:hanging="180"/>
      </w:pPr>
    </w:lvl>
    <w:lvl w:ilvl="3" w:tplc="041B000F">
      <w:start w:val="1"/>
      <w:numFmt w:val="decimal"/>
      <w:lvlText w:val="%4."/>
      <w:lvlJc w:val="left"/>
      <w:pPr>
        <w:ind w:left="3240" w:hanging="360"/>
      </w:pPr>
    </w:lvl>
    <w:lvl w:ilvl="4" w:tplc="041B0019">
      <w:start w:val="1"/>
      <w:numFmt w:val="lowerLetter"/>
      <w:lvlText w:val="%5."/>
      <w:lvlJc w:val="left"/>
      <w:pPr>
        <w:ind w:left="3960" w:hanging="360"/>
      </w:pPr>
    </w:lvl>
    <w:lvl w:ilvl="5" w:tplc="041B001B">
      <w:start w:val="1"/>
      <w:numFmt w:val="lowerRoman"/>
      <w:lvlText w:val="%6."/>
      <w:lvlJc w:val="right"/>
      <w:pPr>
        <w:ind w:left="4680" w:hanging="180"/>
      </w:pPr>
    </w:lvl>
    <w:lvl w:ilvl="6" w:tplc="041B000F">
      <w:start w:val="1"/>
      <w:numFmt w:val="decimal"/>
      <w:lvlText w:val="%7."/>
      <w:lvlJc w:val="left"/>
      <w:pPr>
        <w:ind w:left="5400" w:hanging="360"/>
      </w:pPr>
    </w:lvl>
    <w:lvl w:ilvl="7" w:tplc="041B0019">
      <w:start w:val="1"/>
      <w:numFmt w:val="lowerLetter"/>
      <w:lvlText w:val="%8."/>
      <w:lvlJc w:val="left"/>
      <w:pPr>
        <w:ind w:left="6120" w:hanging="360"/>
      </w:pPr>
    </w:lvl>
    <w:lvl w:ilvl="8" w:tplc="041B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6212D80"/>
    <w:multiLevelType w:val="hybridMultilevel"/>
    <w:tmpl w:val="3E50DA3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F47BE6"/>
    <w:multiLevelType w:val="multilevel"/>
    <w:tmpl w:val="EF10DA1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A2258E9"/>
    <w:multiLevelType w:val="hybridMultilevel"/>
    <w:tmpl w:val="9C482666"/>
    <w:lvl w:ilvl="0" w:tplc="2C24B238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E3348B"/>
    <w:multiLevelType w:val="hybridMultilevel"/>
    <w:tmpl w:val="B978C54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FBA"/>
    <w:rsid w:val="00004FBA"/>
    <w:rsid w:val="000633C6"/>
    <w:rsid w:val="00295B34"/>
    <w:rsid w:val="002F61FF"/>
    <w:rsid w:val="004929BB"/>
    <w:rsid w:val="0051731E"/>
    <w:rsid w:val="0060567D"/>
    <w:rsid w:val="00680607"/>
    <w:rsid w:val="00A72EAB"/>
    <w:rsid w:val="00AC1A29"/>
    <w:rsid w:val="00B10F1E"/>
    <w:rsid w:val="00CE7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5BC51"/>
  <w15:chartTrackingRefBased/>
  <w15:docId w15:val="{1002C964-2ECB-42E9-B3D4-319A0D66C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004FBA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004FBA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004FBA"/>
    <w:pPr>
      <w:ind w:left="720"/>
      <w:contextualSpacing/>
    </w:pPr>
  </w:style>
  <w:style w:type="table" w:styleId="Mriekatabuky">
    <w:name w:val="Table Grid"/>
    <w:basedOn w:val="Normlnatabuka"/>
    <w:uiPriority w:val="59"/>
    <w:rsid w:val="00004FB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unhideWhenUsed/>
    <w:rsid w:val="00A72E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A72EAB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A72EAB"/>
    <w:rPr>
      <w:color w:val="0000FF"/>
      <w:u w:val="single"/>
    </w:rPr>
  </w:style>
  <w:style w:type="character" w:customStyle="1" w:styleId="markedcontent">
    <w:name w:val="markedcontent"/>
    <w:basedOn w:val="Predvolenpsmoodseku"/>
    <w:rsid w:val="00680607"/>
  </w:style>
  <w:style w:type="paragraph" w:styleId="Textbubliny">
    <w:name w:val="Balloon Text"/>
    <w:basedOn w:val="Normlny"/>
    <w:link w:val="TextbublinyChar"/>
    <w:uiPriority w:val="99"/>
    <w:semiHidden/>
    <w:unhideWhenUsed/>
    <w:rsid w:val="00CE78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E78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500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1015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JAVORČEKOVÁ Monika</dc:creator>
  <cp:keywords/>
  <dc:description/>
  <cp:lastModifiedBy>JAVORČEKOVÁ Monika</cp:lastModifiedBy>
  <cp:revision>14</cp:revision>
  <cp:lastPrinted>2024-11-19T16:06:00Z</cp:lastPrinted>
  <dcterms:created xsi:type="dcterms:W3CDTF">2024-11-19T14:00:00Z</dcterms:created>
  <dcterms:modified xsi:type="dcterms:W3CDTF">2024-12-16T07:50:00Z</dcterms:modified>
</cp:coreProperties>
</file>